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ЗАТВЕРДЖЕНО</w:t>
      </w:r>
    </w:p>
    <w:p w:rsidR="00F6388F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Наказ територіального управління</w:t>
      </w:r>
    </w:p>
    <w:p w:rsidR="00F6388F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Державної   судової   адміністрації</w:t>
      </w:r>
    </w:p>
    <w:p w:rsidR="00A359F7" w:rsidRPr="00C726AB" w:rsidRDefault="00F6388F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України     в     Луганській</w:t>
      </w:r>
      <w:r w:rsidRPr="001A1B6A">
        <w:rPr>
          <w:b/>
          <w:lang w:val="uk-UA"/>
        </w:rPr>
        <w:t xml:space="preserve">  </w:t>
      </w:r>
      <w:r w:rsidRPr="00C726AB">
        <w:rPr>
          <w:lang w:val="uk-UA"/>
        </w:rPr>
        <w:t xml:space="preserve"> області</w:t>
      </w:r>
    </w:p>
    <w:p w:rsidR="00C80F93" w:rsidRPr="00C726AB" w:rsidRDefault="009E0D13" w:rsidP="00A359F7">
      <w:pPr>
        <w:ind w:left="5664"/>
        <w:jc w:val="both"/>
        <w:rPr>
          <w:lang w:val="uk-UA"/>
        </w:rPr>
      </w:pPr>
      <w:r w:rsidRPr="00C726AB">
        <w:rPr>
          <w:lang w:val="uk-UA"/>
        </w:rPr>
        <w:t>в</w:t>
      </w:r>
      <w:r w:rsidR="00C77B94" w:rsidRPr="00C726AB">
        <w:rPr>
          <w:lang w:val="uk-UA"/>
        </w:rPr>
        <w:t xml:space="preserve">ід </w:t>
      </w:r>
      <w:r w:rsidR="00287068">
        <w:rPr>
          <w:lang w:val="uk-UA"/>
        </w:rPr>
        <w:t>17</w:t>
      </w:r>
      <w:r w:rsidR="00184380" w:rsidRPr="00C726AB">
        <w:rPr>
          <w:lang w:val="uk-UA"/>
        </w:rPr>
        <w:t>.</w:t>
      </w:r>
      <w:r w:rsidR="00287068">
        <w:rPr>
          <w:lang w:val="uk-UA"/>
        </w:rPr>
        <w:t>03</w:t>
      </w:r>
      <w:r w:rsidR="00184380" w:rsidRPr="00C726AB">
        <w:rPr>
          <w:lang w:val="uk-UA"/>
        </w:rPr>
        <w:t>.20</w:t>
      </w:r>
      <w:r w:rsidR="00287068">
        <w:rPr>
          <w:lang w:val="uk-UA"/>
        </w:rPr>
        <w:t>20</w:t>
      </w:r>
      <w:r w:rsidR="00C77B94" w:rsidRPr="00C726AB">
        <w:rPr>
          <w:lang w:val="uk-UA"/>
        </w:rPr>
        <w:t>р.</w:t>
      </w:r>
      <w:r w:rsidR="002976C1" w:rsidRPr="00C726AB">
        <w:rPr>
          <w:lang w:val="uk-UA"/>
        </w:rPr>
        <w:t xml:space="preserve"> № </w:t>
      </w:r>
      <w:r w:rsidR="00287068">
        <w:rPr>
          <w:lang w:val="uk-UA"/>
        </w:rPr>
        <w:t>20</w:t>
      </w:r>
      <w:r w:rsidR="002976C1" w:rsidRPr="00C726AB">
        <w:rPr>
          <w:lang w:val="uk-UA"/>
        </w:rPr>
        <w:t>/</w:t>
      </w:r>
      <w:r w:rsidR="00287068">
        <w:rPr>
          <w:lang w:val="uk-UA"/>
        </w:rPr>
        <w:t>ос</w:t>
      </w:r>
    </w:p>
    <w:p w:rsidR="00A71362" w:rsidRPr="00C726AB" w:rsidRDefault="00A71362" w:rsidP="00255FE8">
      <w:pPr>
        <w:jc w:val="both"/>
        <w:rPr>
          <w:b/>
          <w:lang w:val="uk-UA"/>
        </w:rPr>
      </w:pPr>
    </w:p>
    <w:p w:rsidR="004C11F8" w:rsidRPr="00C726AB" w:rsidRDefault="004C11F8" w:rsidP="00791BBD">
      <w:pPr>
        <w:jc w:val="center"/>
        <w:rPr>
          <w:lang w:val="uk-UA"/>
        </w:rPr>
      </w:pPr>
      <w:r w:rsidRPr="00C726AB">
        <w:rPr>
          <w:b/>
          <w:lang w:val="uk-UA"/>
        </w:rPr>
        <w:t>УМОВИ</w:t>
      </w:r>
    </w:p>
    <w:p w:rsidR="004C11F8" w:rsidRPr="00C726AB" w:rsidRDefault="004C11F8" w:rsidP="00791BBD">
      <w:pPr>
        <w:jc w:val="center"/>
        <w:rPr>
          <w:b/>
          <w:lang w:val="uk-UA"/>
        </w:rPr>
      </w:pPr>
      <w:r w:rsidRPr="00C726AB">
        <w:rPr>
          <w:b/>
          <w:lang w:val="uk-UA"/>
        </w:rPr>
        <w:t>проведення конкурсу</w:t>
      </w:r>
    </w:p>
    <w:p w:rsidR="004C11F8" w:rsidRPr="00C726AB" w:rsidRDefault="004C11F8" w:rsidP="00791BBD">
      <w:pPr>
        <w:jc w:val="center"/>
        <w:rPr>
          <w:b/>
          <w:lang w:val="uk-UA"/>
        </w:rPr>
      </w:pPr>
      <w:r w:rsidRPr="00C726AB">
        <w:rPr>
          <w:b/>
          <w:lang w:val="uk-UA"/>
        </w:rPr>
        <w:t>на зайняття вакантної посади державної служби категорії «</w:t>
      </w:r>
      <w:r w:rsidR="001A1B6A">
        <w:rPr>
          <w:b/>
          <w:lang w:val="uk-UA"/>
        </w:rPr>
        <w:t>В</w:t>
      </w:r>
      <w:r w:rsidRPr="00C726AB">
        <w:rPr>
          <w:b/>
          <w:lang w:val="uk-UA"/>
        </w:rPr>
        <w:t>» -</w:t>
      </w:r>
    </w:p>
    <w:p w:rsidR="00A71362" w:rsidRPr="00C726AB" w:rsidRDefault="001A1B6A" w:rsidP="00791BBD">
      <w:pPr>
        <w:jc w:val="center"/>
        <w:rPr>
          <w:rStyle w:val="rvts15"/>
          <w:lang w:val="uk-UA"/>
        </w:rPr>
      </w:pPr>
      <w:r>
        <w:rPr>
          <w:rStyle w:val="rvts15"/>
          <w:b/>
          <w:lang w:val="uk-UA"/>
        </w:rPr>
        <w:t>головного спеціаліста відділу планово-фінансової діяльності, бухгалтерського обліку та звітності</w:t>
      </w:r>
    </w:p>
    <w:p w:rsidR="002976C1" w:rsidRPr="00C726AB" w:rsidRDefault="002976C1" w:rsidP="00791BBD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RPr="00C726AB" w:rsidTr="0007793B">
        <w:tc>
          <w:tcPr>
            <w:tcW w:w="9648" w:type="dxa"/>
            <w:gridSpan w:val="2"/>
            <w:vAlign w:val="center"/>
          </w:tcPr>
          <w:p w:rsidR="00A71362" w:rsidRPr="00C726AB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6223CB" w:rsidRPr="00C726AB" w:rsidRDefault="001549DA" w:rsidP="006223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спеціаліст:</w:t>
            </w:r>
          </w:p>
          <w:p w:rsidR="001A1B6A" w:rsidRPr="001A1B6A" w:rsidRDefault="001A1B6A" w:rsidP="001549DA">
            <w:pPr>
              <w:jc w:val="both"/>
            </w:pPr>
            <w:r>
              <w:rPr>
                <w:lang w:val="uk-UA"/>
              </w:rPr>
              <w:t xml:space="preserve">   </w:t>
            </w:r>
            <w:r w:rsidRPr="001A1B6A">
              <w:rPr>
                <w:lang w:val="uk-UA"/>
              </w:rPr>
              <w:t xml:space="preserve"> </w:t>
            </w:r>
            <w:r w:rsidR="00142568">
              <w:rPr>
                <w:lang w:val="uk-UA"/>
              </w:rPr>
              <w:t xml:space="preserve">  </w:t>
            </w:r>
            <w:r w:rsidR="00287068">
              <w:rPr>
                <w:lang w:val="uk-UA"/>
              </w:rPr>
              <w:t>у</w:t>
            </w:r>
            <w:r w:rsidRPr="001A1B6A">
              <w:t xml:space="preserve"> межах своєї компетенції надає інформацію, необхідну для проведення державних закупівель, в тому числі комунальних послуг та послуг зв’язку; </w:t>
            </w:r>
          </w:p>
          <w:p w:rsidR="001A1B6A" w:rsidRPr="001549DA" w:rsidRDefault="001A1B6A" w:rsidP="001A1B6A">
            <w:pPr>
              <w:pStyle w:val="af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1A1B6A">
              <w:rPr>
                <w:sz w:val="24"/>
                <w:szCs w:val="24"/>
              </w:rPr>
              <w:t xml:space="preserve"> веде форми документів які стосую</w:t>
            </w:r>
            <w:r w:rsidR="001549DA">
              <w:rPr>
                <w:sz w:val="24"/>
                <w:szCs w:val="24"/>
              </w:rPr>
              <w:t>ться сфери державних закупівель</w:t>
            </w:r>
            <w:r w:rsidR="001549DA">
              <w:rPr>
                <w:sz w:val="24"/>
                <w:szCs w:val="24"/>
                <w:lang w:val="uk-UA"/>
              </w:rPr>
              <w:t>;</w:t>
            </w:r>
          </w:p>
          <w:p w:rsidR="001A1B6A" w:rsidRPr="001549DA" w:rsidRDefault="001A1B6A" w:rsidP="001A1B6A">
            <w:pPr>
              <w:pStyle w:val="af0"/>
              <w:rPr>
                <w:sz w:val="24"/>
                <w:szCs w:val="24"/>
                <w:lang w:val="uk-UA"/>
              </w:rPr>
            </w:pPr>
            <w:r w:rsidRPr="001A1B6A">
              <w:rPr>
                <w:sz w:val="24"/>
                <w:szCs w:val="24"/>
              </w:rPr>
              <w:t xml:space="preserve"> </w:t>
            </w:r>
            <w:r w:rsidR="001549DA">
              <w:rPr>
                <w:sz w:val="24"/>
                <w:szCs w:val="24"/>
                <w:lang w:val="uk-UA"/>
              </w:rPr>
              <w:t xml:space="preserve"> </w:t>
            </w:r>
            <w:r w:rsidRPr="001A1B6A">
              <w:rPr>
                <w:sz w:val="24"/>
                <w:szCs w:val="24"/>
              </w:rPr>
              <w:t xml:space="preserve"> веде переговорні процедури закупівлі,</w:t>
            </w:r>
            <w:r w:rsidR="001549DA">
              <w:rPr>
                <w:sz w:val="24"/>
                <w:szCs w:val="24"/>
                <w:lang w:val="uk-UA"/>
              </w:rPr>
              <w:t xml:space="preserve"> </w:t>
            </w:r>
            <w:r w:rsidRPr="001A1B6A">
              <w:rPr>
                <w:sz w:val="24"/>
                <w:szCs w:val="24"/>
              </w:rPr>
              <w:t>т</w:t>
            </w:r>
            <w:r w:rsidR="001549DA">
              <w:rPr>
                <w:sz w:val="24"/>
                <w:szCs w:val="24"/>
              </w:rPr>
              <w:t>а інструкцію щодо її заповнення</w:t>
            </w:r>
            <w:r w:rsidR="001549DA">
              <w:rPr>
                <w:sz w:val="24"/>
                <w:szCs w:val="24"/>
                <w:lang w:val="uk-UA"/>
              </w:rPr>
              <w:t>;</w:t>
            </w:r>
          </w:p>
          <w:p w:rsidR="001A1B6A" w:rsidRPr="001A1B6A" w:rsidRDefault="001A1B6A" w:rsidP="001A1B6A">
            <w:pPr>
              <w:pStyle w:val="af0"/>
              <w:rPr>
                <w:sz w:val="24"/>
                <w:szCs w:val="24"/>
              </w:rPr>
            </w:pPr>
            <w:r w:rsidRPr="001A1B6A">
              <w:rPr>
                <w:sz w:val="24"/>
                <w:szCs w:val="24"/>
              </w:rPr>
              <w:t xml:space="preserve"> </w:t>
            </w:r>
            <w:r w:rsidR="001549DA">
              <w:rPr>
                <w:sz w:val="24"/>
                <w:szCs w:val="24"/>
                <w:lang w:val="uk-UA"/>
              </w:rPr>
              <w:t xml:space="preserve"> </w:t>
            </w:r>
            <w:r w:rsidRPr="001A1B6A">
              <w:rPr>
                <w:sz w:val="24"/>
                <w:szCs w:val="24"/>
              </w:rPr>
              <w:t xml:space="preserve"> щоквартально складає  звіт про проведення закупівель товарів робіт і послуг за </w:t>
            </w:r>
            <w:r w:rsidR="00BF4026">
              <w:rPr>
                <w:sz w:val="24"/>
                <w:szCs w:val="24"/>
              </w:rPr>
              <w:t xml:space="preserve">державні кошти </w:t>
            </w:r>
            <w:r w:rsidRPr="001A1B6A">
              <w:rPr>
                <w:sz w:val="24"/>
                <w:szCs w:val="24"/>
              </w:rPr>
              <w:t xml:space="preserve"> у частині закупівель без застосування тендерної процедури; </w:t>
            </w:r>
          </w:p>
          <w:p w:rsidR="001A1B6A" w:rsidRPr="001A1B6A" w:rsidRDefault="001549DA" w:rsidP="001A1B6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A1B6A" w:rsidRPr="001A1B6A">
              <w:rPr>
                <w:sz w:val="24"/>
                <w:szCs w:val="24"/>
              </w:rPr>
              <w:t xml:space="preserve"> складає та подає до налогової інспекції квартальні звіти по земельному та екоголічному податках по судам Луганської області в порядку встановленому законодавством;</w:t>
            </w:r>
          </w:p>
          <w:p w:rsidR="001A1B6A" w:rsidRPr="001A1B6A" w:rsidRDefault="001549DA" w:rsidP="001A1B6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A1B6A" w:rsidRPr="001A1B6A">
              <w:rPr>
                <w:sz w:val="24"/>
                <w:szCs w:val="24"/>
              </w:rPr>
              <w:t xml:space="preserve"> відповідає за своєчасне перерахування земельного та екологічного податків</w:t>
            </w:r>
          </w:p>
          <w:p w:rsidR="001A1B6A" w:rsidRPr="001A1B6A" w:rsidRDefault="001549DA" w:rsidP="001549D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1A1B6A" w:rsidRPr="001A1B6A">
              <w:rPr>
                <w:sz w:val="24"/>
                <w:szCs w:val="24"/>
              </w:rPr>
              <w:t>у межах своєї компетенції бере участь у складані проектів кошторисів на наступний бюджетний рік та проведенні щорічної інвентаризації;</w:t>
            </w:r>
          </w:p>
          <w:p w:rsidR="001A1B6A" w:rsidRPr="001A1B6A" w:rsidRDefault="001549DA" w:rsidP="001549D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A1B6A" w:rsidRPr="001A1B6A">
              <w:rPr>
                <w:sz w:val="24"/>
                <w:szCs w:val="24"/>
              </w:rPr>
              <w:t>зберігає первинні документи до передачі їх в архів;</w:t>
            </w:r>
          </w:p>
          <w:p w:rsidR="001A1B6A" w:rsidRPr="001A1B6A" w:rsidRDefault="001549DA" w:rsidP="001A1B6A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1A1B6A" w:rsidRPr="001A1B6A">
              <w:rPr>
                <w:sz w:val="24"/>
                <w:szCs w:val="24"/>
              </w:rPr>
              <w:t xml:space="preserve">   у разі потреби готує відповіді з питань бухгалтерського обліку;</w:t>
            </w:r>
          </w:p>
          <w:p w:rsidR="001A1B6A" w:rsidRPr="001549DA" w:rsidRDefault="001549DA" w:rsidP="001549DA">
            <w:pPr>
              <w:pStyle w:val="af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A1B6A" w:rsidRPr="001A1B6A">
              <w:rPr>
                <w:sz w:val="24"/>
                <w:szCs w:val="24"/>
              </w:rPr>
              <w:t xml:space="preserve">  забезпечує контроль за проведенням капітальних ремонтів, реконструкції приміщень судів Луганської області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71362" w:rsidRPr="00C726AB" w:rsidRDefault="001A1B6A" w:rsidP="001A1B6A">
            <w:pPr>
              <w:jc w:val="both"/>
              <w:rPr>
                <w:lang w:val="uk-UA"/>
              </w:rPr>
            </w:pPr>
            <w:r w:rsidRPr="001A1B6A">
              <w:t xml:space="preserve">  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C726AB" w:rsidRDefault="00A71362" w:rsidP="001549D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726AB">
              <w:rPr>
                <w:lang w:val="uk-UA"/>
              </w:rPr>
              <w:t xml:space="preserve">посадовий оклад - </w:t>
            </w:r>
            <w:r w:rsidR="001549DA">
              <w:rPr>
                <w:lang w:val="uk-UA"/>
              </w:rPr>
              <w:t>5510</w:t>
            </w:r>
            <w:r w:rsidRPr="00C726AB">
              <w:rPr>
                <w:lang w:val="uk-UA"/>
              </w:rPr>
              <w:t xml:space="preserve"> гривень,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RPr="00C726AB" w:rsidTr="0007793B">
        <w:tc>
          <w:tcPr>
            <w:tcW w:w="2943" w:type="dxa"/>
          </w:tcPr>
          <w:p w:rsidR="00A71362" w:rsidRPr="00C726AB" w:rsidRDefault="00A71362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C726AB" w:rsidRDefault="00B77887" w:rsidP="00E411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б</w:t>
            </w:r>
            <w:r w:rsidR="006223CB" w:rsidRPr="00C726AB">
              <w:rPr>
                <w:rFonts w:ascii="Times New Roman" w:hAnsi="Times New Roman"/>
                <w:sz w:val="24"/>
                <w:szCs w:val="24"/>
              </w:rPr>
              <w:t>езстроково.</w:t>
            </w:r>
          </w:p>
        </w:tc>
      </w:tr>
      <w:tr w:rsidR="00A71362" w:rsidRPr="001E0319" w:rsidTr="0007793B">
        <w:tc>
          <w:tcPr>
            <w:tcW w:w="2943" w:type="dxa"/>
          </w:tcPr>
          <w:p w:rsidR="00A71362" w:rsidRPr="00C726AB" w:rsidRDefault="00A71362" w:rsidP="009F7C04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 xml:space="preserve">Перелік </w:t>
            </w:r>
            <w:r w:rsidR="009F7C04" w:rsidRPr="00C726AB">
              <w:rPr>
                <w:b/>
                <w:color w:val="000000"/>
                <w:lang w:val="uk-UA"/>
              </w:rPr>
              <w:t>інформації</w:t>
            </w:r>
            <w:r w:rsidRPr="00C726AB">
              <w:rPr>
                <w:b/>
                <w:color w:val="000000"/>
                <w:lang w:val="uk-UA"/>
              </w:rPr>
              <w:t>, необхідн</w:t>
            </w:r>
            <w:r w:rsidR="009F7C04" w:rsidRPr="00C726AB">
              <w:rPr>
                <w:b/>
                <w:color w:val="000000"/>
                <w:lang w:val="uk-UA"/>
              </w:rPr>
              <w:t>ої</w:t>
            </w:r>
            <w:r w:rsidRPr="00C726AB">
              <w:rPr>
                <w:b/>
                <w:color w:val="000000"/>
                <w:lang w:val="uk-UA"/>
              </w:rPr>
              <w:t xml:space="preserve"> для участі в конкурсі, та строк ї</w:t>
            </w:r>
            <w:r w:rsidR="009F7C04" w:rsidRPr="00C726AB">
              <w:rPr>
                <w:b/>
                <w:color w:val="000000"/>
                <w:lang w:val="uk-UA"/>
              </w:rPr>
              <w:t>ї</w:t>
            </w:r>
            <w:r w:rsidRPr="00C726AB">
              <w:rPr>
                <w:b/>
                <w:color w:val="000000"/>
                <w:lang w:val="uk-UA"/>
              </w:rPr>
              <w:t xml:space="preserve"> подання</w:t>
            </w:r>
          </w:p>
        </w:tc>
        <w:tc>
          <w:tcPr>
            <w:tcW w:w="6705" w:type="dxa"/>
          </w:tcPr>
          <w:p w:rsidR="00A71362" w:rsidRPr="00C726AB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1).З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аява про участь у конкурсі із зазначенням основних мотивів щодо зайняття посади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808" w:rsidRPr="00C726AB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="00B00CF6">
              <w:rPr>
                <w:rFonts w:ascii="Times New Roman" w:hAnsi="Times New Roman"/>
                <w:sz w:val="24"/>
                <w:szCs w:val="24"/>
              </w:rPr>
              <w:t>Р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езюме, в якому обов’язково зазначається така інформація:</w:t>
            </w:r>
          </w:p>
          <w:p w:rsidR="00A71362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- прізвище, ім’я, по батькові кандидата; </w:t>
            </w:r>
          </w:p>
          <w:p w:rsidR="00594490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- реквізити документа, що посвідчує особу та підтверджує </w:t>
            </w:r>
            <w:r w:rsidR="00B00CF6">
              <w:rPr>
                <w:rFonts w:ascii="Times New Roman" w:hAnsi="Times New Roman"/>
                <w:sz w:val="24"/>
                <w:szCs w:val="24"/>
              </w:rPr>
              <w:t xml:space="preserve">  громадянство України</w:t>
            </w:r>
            <w:r w:rsidR="005944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808" w:rsidRPr="00C726AB" w:rsidRDefault="0059449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A12808" w:rsidRPr="00C726AB" w:rsidRDefault="00A12808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B00CF6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362" w:rsidRPr="00C726AB" w:rsidRDefault="00B00CF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808" w:rsidRPr="00C726AB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r w:rsidR="00A71362" w:rsidRPr="00C726AB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776E2" w:rsidRPr="00C726AB">
              <w:rPr>
                <w:rFonts w:ascii="Times New Roman" w:hAnsi="Times New Roman"/>
                <w:sz w:val="24"/>
                <w:szCs w:val="24"/>
              </w:rPr>
              <w:t>а</w:t>
            </w:r>
            <w:r w:rsidR="00A71362" w:rsidRPr="00C726AB">
              <w:rPr>
                <w:rFonts w:ascii="Times New Roman" w:hAnsi="Times New Roman"/>
                <w:sz w:val="24"/>
                <w:szCs w:val="24"/>
              </w:rPr>
              <w:t xml:space="preserve">, в якій </w:t>
            </w:r>
            <w:r w:rsidR="00E955A2" w:rsidRPr="00C726AB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="00A71362" w:rsidRPr="00C726AB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</w:t>
            </w:r>
            <w:r>
              <w:rPr>
                <w:rFonts w:ascii="Times New Roman" w:hAnsi="Times New Roman"/>
                <w:sz w:val="24"/>
                <w:szCs w:val="24"/>
              </w:rPr>
              <w:t>ідповідно до зазначеного Закону.</w:t>
            </w:r>
          </w:p>
          <w:p w:rsidR="007228E6" w:rsidRPr="00B00CF6" w:rsidRDefault="00A71362" w:rsidP="001E031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Строк подання </w:t>
            </w:r>
            <w:r w:rsidR="0064036D"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інформації</w:t>
            </w:r>
            <w:r w:rsidRPr="00B00CF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="00E14402" w:rsidRPr="00C726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>до 17:00</w:t>
            </w:r>
            <w:r w:rsidR="00B00C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години</w:t>
            </w:r>
            <w:r w:rsidR="00BC4140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03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95F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B38A9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228E6" w:rsidRPr="00C72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5FF2">
              <w:rPr>
                <w:rFonts w:ascii="Times New Roman" w:hAnsi="Times New Roman"/>
                <w:sz w:val="24"/>
                <w:szCs w:val="24"/>
                <w:lang w:eastAsia="en-US"/>
              </w:rPr>
              <w:t>березня 2020 року</w:t>
            </w:r>
            <w:r w:rsidR="000131F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156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Особа, яка бажає взяти участь у конкурсі, подає конкурсній комісії інформацію через Єдиний портал вакансій державної служби</w:t>
            </w:r>
            <w:r w:rsidR="001E0319">
              <w:rPr>
                <w:rFonts w:ascii="Times New Roman" w:hAnsi="Times New Roman"/>
                <w:sz w:val="24"/>
                <w:szCs w:val="24"/>
                <w:lang w:eastAsia="en-US"/>
              </w:rPr>
              <w:t>. На електроні документи, що подаються для участі у конкурсі, накладається кваліфікований електронний підпис кандидата. ( п.19 Порядку проведення конкурсу на зайняття посад державної служби).</w:t>
            </w:r>
          </w:p>
        </w:tc>
      </w:tr>
      <w:tr w:rsidR="008A0BDA" w:rsidRPr="00BD5ED9" w:rsidTr="0007793B">
        <w:tc>
          <w:tcPr>
            <w:tcW w:w="2943" w:type="dxa"/>
          </w:tcPr>
          <w:p w:rsidR="008A0BDA" w:rsidRPr="00C726AB" w:rsidRDefault="008A0BDA" w:rsidP="00B00CF6">
            <w:pPr>
              <w:rPr>
                <w:b/>
                <w:color w:val="000000" w:themeColor="text1"/>
                <w:lang w:val="uk-UA"/>
              </w:rPr>
            </w:pPr>
            <w:r w:rsidRPr="00C726AB">
              <w:rPr>
                <w:b/>
                <w:color w:val="000000" w:themeColor="text1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705" w:type="dxa"/>
          </w:tcPr>
          <w:p w:rsidR="008A0BDA" w:rsidRPr="00C726AB" w:rsidRDefault="008A0BDA" w:rsidP="004D6B79">
            <w:pPr>
              <w:jc w:val="both"/>
              <w:rPr>
                <w:rStyle w:val="rvts15"/>
                <w:color w:val="000000" w:themeColor="text1"/>
                <w:lang w:val="uk-UA"/>
              </w:rPr>
            </w:pPr>
            <w:r w:rsidRPr="00C726AB">
              <w:rPr>
                <w:color w:val="000000" w:themeColor="text1"/>
                <w:lang w:val="uk-UA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</w:tr>
      <w:tr w:rsidR="008A0BDA" w:rsidRPr="00C726AB" w:rsidTr="0007793B">
        <w:tc>
          <w:tcPr>
            <w:tcW w:w="2943" w:type="dxa"/>
          </w:tcPr>
          <w:p w:rsidR="008A0BDA" w:rsidRPr="00C726AB" w:rsidRDefault="00A12B43" w:rsidP="00BE379B">
            <w:pPr>
              <w:rPr>
                <w:b/>
                <w:color w:val="000000" w:themeColor="text1"/>
                <w:lang w:val="uk-UA"/>
              </w:rPr>
            </w:pPr>
            <w:r w:rsidRPr="00C726AB">
              <w:rPr>
                <w:b/>
                <w:color w:val="000000" w:themeColor="text1"/>
                <w:lang w:val="uk-UA"/>
              </w:rPr>
              <w:t xml:space="preserve">Місце, час і дата </w:t>
            </w:r>
            <w:r w:rsidR="00BE379B">
              <w:rPr>
                <w:b/>
                <w:color w:val="000000" w:themeColor="text1"/>
                <w:lang w:val="uk-UA"/>
              </w:rPr>
              <w:t>початку проведення оцінювання кандидатів</w:t>
            </w:r>
          </w:p>
        </w:tc>
        <w:tc>
          <w:tcPr>
            <w:tcW w:w="6705" w:type="dxa"/>
          </w:tcPr>
          <w:p w:rsidR="008A0BDA" w:rsidRPr="00C726AB" w:rsidRDefault="008A0BDA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6AB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будинок 34, кабінет </w:t>
            </w:r>
            <w:r w:rsidR="004D6B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21, о </w:t>
            </w:r>
            <w:r w:rsidR="009F7C04" w:rsidRPr="00C726AB">
              <w:rPr>
                <w:rFonts w:ascii="Times New Roman" w:hAnsi="Times New Roman"/>
                <w:sz w:val="24"/>
                <w:szCs w:val="24"/>
              </w:rPr>
              <w:t>09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.00 годині, </w:t>
            </w:r>
            <w:r w:rsidR="00B95FF2">
              <w:rPr>
                <w:rFonts w:ascii="Times New Roman" w:hAnsi="Times New Roman"/>
                <w:sz w:val="24"/>
                <w:szCs w:val="24"/>
              </w:rPr>
              <w:t>30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FF2">
              <w:rPr>
                <w:rFonts w:ascii="Times New Roman" w:hAnsi="Times New Roman"/>
                <w:sz w:val="24"/>
                <w:szCs w:val="24"/>
              </w:rPr>
              <w:t>березня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5FF2">
              <w:rPr>
                <w:rFonts w:ascii="Times New Roman" w:hAnsi="Times New Roman"/>
                <w:sz w:val="24"/>
                <w:szCs w:val="24"/>
              </w:rPr>
              <w:t>20</w:t>
            </w:r>
            <w:r w:rsidRPr="00C726AB">
              <w:rPr>
                <w:rFonts w:ascii="Times New Roman" w:hAnsi="Times New Roman"/>
                <w:sz w:val="24"/>
                <w:szCs w:val="24"/>
              </w:rPr>
              <w:t xml:space="preserve"> року.</w:t>
            </w:r>
          </w:p>
          <w:p w:rsidR="008A0BDA" w:rsidRPr="00C726AB" w:rsidRDefault="008A0BDA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DA" w:rsidRPr="00C726AB" w:rsidTr="0007793B">
        <w:tc>
          <w:tcPr>
            <w:tcW w:w="2943" w:type="dxa"/>
          </w:tcPr>
          <w:p w:rsidR="008A0BDA" w:rsidRPr="00C726AB" w:rsidRDefault="008A0BDA">
            <w:pPr>
              <w:rPr>
                <w:b/>
                <w:color w:val="000000"/>
                <w:lang w:val="uk-UA"/>
              </w:rPr>
            </w:pPr>
            <w:r w:rsidRPr="00C726AB">
              <w:rPr>
                <w:b/>
                <w:color w:val="000000"/>
                <w:lang w:val="uk-UA"/>
              </w:rPr>
              <w:t>Прізвище, ім</w:t>
            </w:r>
            <w:r w:rsidRPr="00C726AB">
              <w:rPr>
                <w:b/>
                <w:lang w:val="uk-UA"/>
              </w:rPr>
              <w:t>’</w:t>
            </w:r>
            <w:r w:rsidRPr="00C726AB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8A0BDA" w:rsidRPr="00C726AB" w:rsidRDefault="00BD5ED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Сторчак Вікторія Вячеславівна</w:t>
            </w:r>
          </w:p>
          <w:p w:rsidR="008A0BDA" w:rsidRPr="00C726AB" w:rsidRDefault="008A0BDA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C726AB">
              <w:rPr>
                <w:lang w:val="uk-UA"/>
              </w:rPr>
              <w:t>тел. (06453) 7-68-51,</w:t>
            </w:r>
          </w:p>
          <w:p w:rsidR="008A0BDA" w:rsidRPr="00C726AB" w:rsidRDefault="00205F2B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8A0BDA" w:rsidRPr="00C726AB">
                <w:rPr>
                  <w:rStyle w:val="a3"/>
                  <w:color w:val="000000"/>
                  <w:lang w:val="uk-UA"/>
                </w:rPr>
                <w:t>inbox@lg.court.gov.ua</w:t>
              </w:r>
            </w:hyperlink>
          </w:p>
          <w:p w:rsidR="008A0BDA" w:rsidRPr="00C726AB" w:rsidRDefault="008A0BDA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3D5" w:rsidRPr="00C726AB" w:rsidRDefault="00EE03D5" w:rsidP="00EA0CFE">
      <w:pPr>
        <w:jc w:val="center"/>
        <w:rPr>
          <w:b/>
          <w:color w:val="000000"/>
          <w:lang w:val="uk-UA"/>
        </w:rPr>
      </w:pPr>
    </w:p>
    <w:p w:rsidR="00A71362" w:rsidRPr="00C726AB" w:rsidRDefault="001B7C35" w:rsidP="00EA0CFE">
      <w:pPr>
        <w:jc w:val="center"/>
        <w:rPr>
          <w:b/>
          <w:bCs/>
          <w:lang w:val="uk-UA"/>
        </w:rPr>
      </w:pPr>
      <w:r w:rsidRPr="00C726AB">
        <w:rPr>
          <w:b/>
          <w:color w:val="000000"/>
          <w:lang w:val="uk-UA"/>
        </w:rPr>
        <w:t>Кваліфікаційні вимоги</w:t>
      </w:r>
    </w:p>
    <w:p w:rsidR="00F359D3" w:rsidRPr="00C726AB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C726AB" w:rsidTr="00A359F7">
        <w:trPr>
          <w:cantSplit/>
        </w:trPr>
        <w:tc>
          <w:tcPr>
            <w:tcW w:w="9889" w:type="dxa"/>
            <w:gridSpan w:val="3"/>
          </w:tcPr>
          <w:p w:rsidR="00795B92" w:rsidRPr="00C726AB" w:rsidRDefault="0042622C" w:rsidP="0042622C">
            <w:pPr>
              <w:jc w:val="center"/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Загальні вимоги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C726AB" w:rsidRDefault="00A71362" w:rsidP="00AD41AA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AD20D0" w:rsidRDefault="00CB5FDE" w:rsidP="00AD20D0">
            <w:pPr>
              <w:rPr>
                <w:lang w:val="uk-UA"/>
              </w:rPr>
            </w:pPr>
            <w:r w:rsidRPr="00C726AB">
              <w:rPr>
                <w:lang w:val="uk-UA"/>
              </w:rPr>
              <w:t>в</w:t>
            </w:r>
            <w:r w:rsidR="001B7C35" w:rsidRPr="00C726AB">
              <w:rPr>
                <w:lang w:val="uk-UA"/>
              </w:rPr>
              <w:t xml:space="preserve">ища, </w:t>
            </w:r>
            <w:r w:rsidR="00B95FF2">
              <w:rPr>
                <w:lang w:val="uk-UA"/>
              </w:rPr>
              <w:t xml:space="preserve">не нижче бакалавра </w:t>
            </w:r>
          </w:p>
          <w:p w:rsidR="00A71362" w:rsidRPr="00C726AB" w:rsidRDefault="00CB24FC" w:rsidP="00AD20D0">
            <w:pPr>
              <w:rPr>
                <w:lang w:val="uk-UA"/>
              </w:rPr>
            </w:pPr>
            <w:r w:rsidRPr="00C726AB">
              <w:rPr>
                <w:color w:val="000000" w:themeColor="text1"/>
                <w:lang w:val="uk-UA"/>
              </w:rPr>
              <w:t>За напрямком:</w:t>
            </w:r>
            <w:r w:rsidR="002000A9" w:rsidRPr="00C726AB">
              <w:rPr>
                <w:color w:val="000000" w:themeColor="text1"/>
                <w:lang w:val="uk-UA"/>
              </w:rPr>
              <w:t xml:space="preserve"> </w:t>
            </w:r>
            <w:r w:rsidR="00F17C25" w:rsidRPr="00C726AB">
              <w:rPr>
                <w:color w:val="000000" w:themeColor="text1"/>
                <w:lang w:val="uk-UA"/>
              </w:rPr>
              <w:t>економічн</w:t>
            </w:r>
            <w:r w:rsidR="002000A9" w:rsidRPr="00C726AB">
              <w:rPr>
                <w:color w:val="000000" w:themeColor="text1"/>
                <w:lang w:val="uk-UA"/>
              </w:rPr>
              <w:t>и</w:t>
            </w:r>
            <w:r w:rsidRPr="00C726AB">
              <w:rPr>
                <w:color w:val="000000" w:themeColor="text1"/>
                <w:lang w:val="uk-UA"/>
              </w:rPr>
              <w:t>м</w:t>
            </w:r>
            <w:r w:rsidR="00B95FF2">
              <w:rPr>
                <w:color w:val="000000"/>
                <w:lang w:val="uk-UA"/>
              </w:rPr>
              <w:t>.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C726AB" w:rsidRDefault="001B7C35" w:rsidP="00AD41AA">
            <w:pPr>
              <w:rPr>
                <w:b/>
                <w:caps/>
                <w:lang w:val="uk-UA"/>
              </w:rPr>
            </w:pPr>
            <w:r w:rsidRPr="00C726AB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C726AB" w:rsidRDefault="00AD20D0" w:rsidP="00AD20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Pr="001A1B6A">
              <w:t>проведенн</w:t>
            </w:r>
            <w:r>
              <w:rPr>
                <w:lang w:val="uk-UA"/>
              </w:rPr>
              <w:t xml:space="preserve">і </w:t>
            </w:r>
            <w:r w:rsidRPr="001A1B6A">
              <w:t>державних закупівель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A71362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C726AB" w:rsidRDefault="00A71362" w:rsidP="001B7C35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 xml:space="preserve">Володіння </w:t>
            </w:r>
            <w:r w:rsidR="001B7C35" w:rsidRPr="00C726AB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C726AB" w:rsidRDefault="00A71362" w:rsidP="00AD41AA">
            <w:pPr>
              <w:jc w:val="both"/>
              <w:rPr>
                <w:lang w:val="uk-UA"/>
              </w:rPr>
            </w:pPr>
            <w:r w:rsidRPr="00C726AB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C726AB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C726AB" w:rsidRDefault="00795B92" w:rsidP="00795B92">
            <w:pPr>
              <w:rPr>
                <w:lang w:val="uk-UA"/>
              </w:rPr>
            </w:pPr>
          </w:p>
          <w:p w:rsidR="00795B92" w:rsidRPr="00C726AB" w:rsidRDefault="0042622C" w:rsidP="00795B92">
            <w:pPr>
              <w:jc w:val="center"/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Вимоги до компетентності</w:t>
            </w:r>
          </w:p>
        </w:tc>
      </w:tr>
      <w:tr w:rsidR="000C2AFC" w:rsidRPr="00C726AB" w:rsidTr="00287068">
        <w:trPr>
          <w:cantSplit/>
          <w:trHeight w:val="1833"/>
        </w:trPr>
        <w:tc>
          <w:tcPr>
            <w:tcW w:w="675" w:type="dxa"/>
          </w:tcPr>
          <w:p w:rsidR="000C2AFC" w:rsidRPr="00C726AB" w:rsidRDefault="000C2AFC" w:rsidP="00E156E1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</w:t>
            </w:r>
          </w:p>
          <w:p w:rsidR="000C2AFC" w:rsidRPr="00C726AB" w:rsidRDefault="000C2AFC" w:rsidP="00E156E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0C2AFC" w:rsidRPr="00C726AB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Ділові якості</w:t>
            </w:r>
          </w:p>
          <w:p w:rsidR="000C2AFC" w:rsidRPr="00C726AB" w:rsidRDefault="000C2AFC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D274F2" w:rsidRDefault="00D274F2" w:rsidP="00D274F2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</w:t>
            </w:r>
            <w:r w:rsidRPr="00E45C3C">
              <w:rPr>
                <w:rFonts w:eastAsia="TimesNewRomanPSMT"/>
                <w:color w:val="000000"/>
              </w:rPr>
              <w:t>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45C3C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0C2AFC" w:rsidRPr="00C726AB" w:rsidRDefault="00D274F2" w:rsidP="00D274F2">
            <w:pPr>
              <w:pStyle w:val="rvps12"/>
              <w:jc w:val="both"/>
              <w:rPr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</w:t>
            </w:r>
          </w:p>
        </w:tc>
      </w:tr>
      <w:tr w:rsidR="00A71362" w:rsidRPr="00C726AB" w:rsidTr="00AD41AA">
        <w:trPr>
          <w:cantSplit/>
        </w:trPr>
        <w:tc>
          <w:tcPr>
            <w:tcW w:w="675" w:type="dxa"/>
          </w:tcPr>
          <w:p w:rsidR="00A71362" w:rsidRPr="00C726AB" w:rsidRDefault="00E27DA4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C726AB" w:rsidRDefault="00A71362" w:rsidP="00BC4140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BC4140" w:rsidRPr="00C726AB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2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 xml:space="preserve">.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3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D274F2" w:rsidRPr="00E45C3C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4).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C726AB" w:rsidRDefault="00D274F2" w:rsidP="00D274F2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5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</w:t>
            </w:r>
            <w:r>
              <w:rPr>
                <w:rFonts w:eastAsia="TimesNewRomanPSMT"/>
                <w:color w:val="000000"/>
                <w:lang w:val="uk-UA"/>
              </w:rPr>
              <w:t>у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>
              <w:rPr>
                <w:rFonts w:eastAsia="TimesNewRomanPSMT"/>
                <w:color w:val="000000"/>
                <w:lang w:val="uk-UA"/>
              </w:rPr>
              <w:t>колективі</w:t>
            </w:r>
            <w:r w:rsidRPr="00E45C3C">
              <w:rPr>
                <w:rFonts w:eastAsia="TimesNewRomanPSMT"/>
                <w:color w:val="000000"/>
                <w:lang w:val="uk-UA"/>
              </w:rPr>
              <w:t>.</w:t>
            </w:r>
          </w:p>
        </w:tc>
      </w:tr>
      <w:tr w:rsidR="00A71362" w:rsidRPr="00BD5ED9" w:rsidTr="00AD41AA">
        <w:trPr>
          <w:cantSplit/>
        </w:trPr>
        <w:tc>
          <w:tcPr>
            <w:tcW w:w="675" w:type="dxa"/>
          </w:tcPr>
          <w:p w:rsidR="00A71362" w:rsidRPr="00C726AB" w:rsidRDefault="00E27DA4" w:rsidP="00E156E1">
            <w:pPr>
              <w:jc w:val="center"/>
              <w:rPr>
                <w:caps/>
                <w:lang w:val="uk-UA"/>
              </w:rPr>
            </w:pPr>
            <w:r w:rsidRPr="00C726AB">
              <w:rPr>
                <w:caps/>
                <w:lang w:val="uk-UA"/>
              </w:rPr>
              <w:lastRenderedPageBreak/>
              <w:t>3</w:t>
            </w:r>
          </w:p>
        </w:tc>
        <w:tc>
          <w:tcPr>
            <w:tcW w:w="2694" w:type="dxa"/>
          </w:tcPr>
          <w:p w:rsidR="00A71362" w:rsidRPr="00C726AB" w:rsidRDefault="008009C0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 w:rsidRPr="00C726AB">
              <w:rPr>
                <w:rFonts w:cs="Times New Roman"/>
                <w:b/>
                <w:bCs/>
                <w:color w:val="000000"/>
              </w:rPr>
              <w:t>Уміння працювати з комп’ютером</w:t>
            </w:r>
          </w:p>
        </w:tc>
        <w:tc>
          <w:tcPr>
            <w:tcW w:w="6520" w:type="dxa"/>
          </w:tcPr>
          <w:p w:rsidR="00A71362" w:rsidRPr="00C726AB" w:rsidRDefault="00D274F2" w:rsidP="00E768D1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 w:rsidR="00E768D1">
              <w:rPr>
                <w:rFonts w:eastAsia="TimesNewRomanPSMT"/>
                <w:color w:val="000000"/>
                <w:lang w:val="uk-UA"/>
              </w:rPr>
              <w:t>.</w:t>
            </w:r>
          </w:p>
        </w:tc>
      </w:tr>
    </w:tbl>
    <w:p w:rsidR="00FC76AF" w:rsidRPr="00C726AB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3210"/>
        <w:gridCol w:w="5965"/>
      </w:tblGrid>
      <w:tr w:rsidR="00476024" w:rsidRPr="00C726AB" w:rsidTr="00476024">
        <w:trPr>
          <w:trHeight w:val="574"/>
        </w:trPr>
        <w:tc>
          <w:tcPr>
            <w:tcW w:w="5000" w:type="pct"/>
            <w:gridSpan w:val="3"/>
          </w:tcPr>
          <w:p w:rsidR="00476024" w:rsidRPr="00C726AB" w:rsidRDefault="00476024" w:rsidP="00B00CF6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C726AB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476024" w:rsidRPr="001A1B6A" w:rsidTr="00476024">
        <w:tblPrEx>
          <w:tblLook w:val="01E0"/>
        </w:tblPrEx>
        <w:trPr>
          <w:trHeight w:val="2390"/>
        </w:trPr>
        <w:tc>
          <w:tcPr>
            <w:tcW w:w="207" w:type="pct"/>
          </w:tcPr>
          <w:p w:rsidR="00476024" w:rsidRPr="00C726AB" w:rsidRDefault="00476024" w:rsidP="00B00CF6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1.</w:t>
            </w: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</w:p>
          <w:p w:rsidR="00A17D48" w:rsidRPr="00C726AB" w:rsidRDefault="00A17D48" w:rsidP="00B00CF6">
            <w:pPr>
              <w:jc w:val="center"/>
              <w:rPr>
                <w:lang w:val="uk-UA"/>
              </w:rPr>
            </w:pPr>
            <w:r w:rsidRPr="00C726AB">
              <w:rPr>
                <w:lang w:val="uk-UA"/>
              </w:rPr>
              <w:t>2.</w:t>
            </w:r>
          </w:p>
        </w:tc>
        <w:tc>
          <w:tcPr>
            <w:tcW w:w="1677" w:type="pct"/>
          </w:tcPr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Знання законодавства</w:t>
            </w:r>
          </w:p>
          <w:p w:rsidR="00A17D48" w:rsidRPr="00C726AB" w:rsidRDefault="00A17D48" w:rsidP="00B00CF6">
            <w:pPr>
              <w:rPr>
                <w:b/>
                <w:lang w:val="uk-UA"/>
              </w:rPr>
            </w:pPr>
          </w:p>
          <w:p w:rsidR="00A17D48" w:rsidRPr="00C726AB" w:rsidRDefault="00A17D48" w:rsidP="00B00CF6">
            <w:pPr>
              <w:rPr>
                <w:b/>
                <w:lang w:val="uk-UA"/>
              </w:rPr>
            </w:pP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  <w:r w:rsidRPr="00C726AB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  <w:p w:rsidR="00476024" w:rsidRPr="00C726AB" w:rsidRDefault="00476024" w:rsidP="00B00CF6">
            <w:pPr>
              <w:rPr>
                <w:b/>
                <w:lang w:val="uk-UA"/>
              </w:rPr>
            </w:pPr>
          </w:p>
        </w:tc>
        <w:tc>
          <w:tcPr>
            <w:tcW w:w="3116" w:type="pct"/>
          </w:tcPr>
          <w:p w:rsidR="00476024" w:rsidRPr="00C726AB" w:rsidRDefault="00476024" w:rsidP="00B00CF6">
            <w:pPr>
              <w:jc w:val="both"/>
              <w:rPr>
                <w:color w:val="000000"/>
                <w:lang w:val="uk-UA"/>
              </w:rPr>
            </w:pPr>
            <w:r w:rsidRPr="00C726AB"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корупції».</w:t>
            </w:r>
          </w:p>
          <w:p w:rsidR="00A17D48" w:rsidRPr="00C726AB" w:rsidRDefault="00A17D48" w:rsidP="00B00CF6">
            <w:pPr>
              <w:jc w:val="both"/>
              <w:rPr>
                <w:color w:val="000000"/>
                <w:lang w:val="uk-UA"/>
              </w:rPr>
            </w:pPr>
          </w:p>
          <w:p w:rsidR="00476024" w:rsidRPr="00C726AB" w:rsidRDefault="00D274F2" w:rsidP="00D274F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</w:t>
            </w:r>
            <w:r w:rsidRPr="00656B69">
              <w:rPr>
                <w:color w:val="000000"/>
                <w:lang w:val="uk-UA"/>
              </w:rPr>
              <w:t xml:space="preserve"> України </w:t>
            </w:r>
            <w:r w:rsidRPr="00656B69">
              <w:rPr>
                <w:lang w:val="uk-UA"/>
              </w:rPr>
              <w:t>«</w:t>
            </w:r>
            <w:r w:rsidRPr="00656B69">
              <w:rPr>
                <w:color w:val="000000"/>
                <w:lang w:val="uk-UA"/>
              </w:rPr>
              <w:t>Про судоустрій і статус суддів</w:t>
            </w:r>
            <w:r w:rsidR="00072A72">
              <w:rPr>
                <w:color w:val="000000"/>
                <w:lang w:val="uk-UA"/>
              </w:rPr>
              <w:t>».</w:t>
            </w:r>
          </w:p>
        </w:tc>
      </w:tr>
    </w:tbl>
    <w:p w:rsidR="004D6B79" w:rsidRDefault="004D6B79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</w:p>
    <w:p w:rsidR="00A12B43" w:rsidRPr="00C726AB" w:rsidRDefault="00A12B43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  <w:r w:rsidRPr="00C726AB">
        <w:rPr>
          <w:color w:val="000000" w:themeColor="text1"/>
          <w:lang w:val="uk-UA"/>
        </w:rPr>
        <w:t>Примітка.</w:t>
      </w:r>
    </w:p>
    <w:p w:rsidR="00C726AB" w:rsidRPr="00C726AB" w:rsidRDefault="00C726AB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sz w:val="20"/>
          <w:szCs w:val="20"/>
          <w:lang w:val="uk-UA"/>
        </w:rPr>
      </w:pPr>
      <w:r w:rsidRPr="00C726AB">
        <w:rPr>
          <w:color w:val="000000"/>
          <w:sz w:val="20"/>
          <w:szCs w:val="20"/>
          <w:shd w:val="clear" w:color="auto" w:fill="FFFFFF"/>
          <w:lang w:val="uk-UA"/>
        </w:rPr>
        <w:t>Кількість вимог, які зазначаються в умовах проведення конкурсу, визначається суб’єктом призначення.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вакантної посади </w:t>
      </w:r>
      <w:hyperlink r:id="rId9" w:anchor="n80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відомості відповідно до </w:t>
      </w:r>
      <w:hyperlink r:id="rId10" w:anchor="n9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Типових вимог до осіб, які претендують на зайняття посад державної служби 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, затверджених постановою Кабінету Міністрів України від 22 липня 2016 р. № 448 (Офіційний вісник України, 2016 р., № 59, ст. 2026).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Пункт 4 розділу “Кваліфікаційні вимоги” зазначається у разі оголошення конкурсу на зайняття вакантної посади категорії “А”.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вакантних посад </w:t>
      </w:r>
      <w:hyperlink r:id="rId11" w:anchor="n86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категорій “Б”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і </w:t>
      </w:r>
      <w:hyperlink r:id="rId12" w:anchor="n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“В”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зазначаються загальні вимоги відповідно до </w:t>
      </w:r>
      <w:hyperlink r:id="rId13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Закону України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положень посадових інструкцій в порядку, затвердженому НАДС.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Зазначаються загальні вимоги відповідно до </w:t>
      </w:r>
      <w:hyperlink r:id="rId14" w:anchor="n277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першої статті 19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та </w:t>
      </w:r>
      <w:hyperlink r:id="rId15" w:anchor="n2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частини другої статті 20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Закону України “Про державну службу”. У разі наявності спеціальних вимог зазначаються лише спеціальні вимоги.</w:t>
      </w:r>
      <w:r w:rsidRPr="00C726AB">
        <w:rPr>
          <w:color w:val="000000"/>
          <w:sz w:val="20"/>
          <w:szCs w:val="20"/>
          <w:lang w:val="uk-UA"/>
        </w:rPr>
        <w:br/>
      </w:r>
      <w:r w:rsidRPr="00C726AB">
        <w:rPr>
          <w:color w:val="000000"/>
          <w:sz w:val="20"/>
          <w:szCs w:val="20"/>
          <w:shd w:val="clear" w:color="auto" w:fill="FFFFFF"/>
          <w:lang w:val="uk-UA"/>
        </w:rPr>
        <w:t>У разі оголошення конкурсу на зайняття вакантної посади </w:t>
      </w:r>
      <w:hyperlink r:id="rId16" w:anchor="n80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категорії “А”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у графі “Місце, час і дата початку проведення перевірки володіння іноземною мовою, яка є однією з офіційних мов Ради Європи/тестування” зазначається дата початку такої перевірки, а для </w:t>
      </w:r>
      <w:hyperlink r:id="rId17" w:anchor="n86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категорій “Б”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або </w:t>
      </w:r>
      <w:hyperlink r:id="rId18" w:anchor="n92" w:tgtFrame="_blank" w:history="1">
        <w:r w:rsidRPr="00C726AB">
          <w:rPr>
            <w:rStyle w:val="a3"/>
            <w:color w:val="000099"/>
            <w:sz w:val="20"/>
            <w:szCs w:val="20"/>
            <w:shd w:val="clear" w:color="auto" w:fill="FFFFFF"/>
            <w:lang w:val="uk-UA"/>
          </w:rPr>
          <w:t>“В”</w:t>
        </w:r>
      </w:hyperlink>
      <w:r w:rsidRPr="00C726AB">
        <w:rPr>
          <w:color w:val="000000"/>
          <w:sz w:val="20"/>
          <w:szCs w:val="20"/>
          <w:shd w:val="clear" w:color="auto" w:fill="FFFFFF"/>
          <w:lang w:val="uk-UA"/>
        </w:rPr>
        <w:t> - дата початку тестування.</w:t>
      </w:r>
    </w:p>
    <w:p w:rsidR="00C726AB" w:rsidRPr="00C726AB" w:rsidRDefault="00C726AB" w:rsidP="00A12B43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color w:val="000000" w:themeColor="text1"/>
          <w:lang w:val="uk-UA"/>
        </w:rPr>
      </w:pPr>
    </w:p>
    <w:sectPr w:rsidR="00C726AB" w:rsidRPr="00C726AB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F6" w:rsidRDefault="00F61DF6" w:rsidP="00FC76AF">
      <w:r>
        <w:separator/>
      </w:r>
    </w:p>
  </w:endnote>
  <w:endnote w:type="continuationSeparator" w:id="1">
    <w:p w:rsidR="00F61DF6" w:rsidRDefault="00F61DF6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F6" w:rsidRDefault="00F61DF6" w:rsidP="00FC76AF">
      <w:r>
        <w:separator/>
      </w:r>
    </w:p>
  </w:footnote>
  <w:footnote w:type="continuationSeparator" w:id="1">
    <w:p w:rsidR="00F61DF6" w:rsidRDefault="00F61DF6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5">
    <w:nsid w:val="6FF42CF5"/>
    <w:multiLevelType w:val="hybridMultilevel"/>
    <w:tmpl w:val="D472C50A"/>
    <w:lvl w:ilvl="0" w:tplc="A47CD2E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04AE5"/>
    <w:rsid w:val="000131F3"/>
    <w:rsid w:val="00015A89"/>
    <w:rsid w:val="000206C9"/>
    <w:rsid w:val="00025E00"/>
    <w:rsid w:val="00030915"/>
    <w:rsid w:val="00043296"/>
    <w:rsid w:val="00061307"/>
    <w:rsid w:val="00072A72"/>
    <w:rsid w:val="0007793B"/>
    <w:rsid w:val="000849D1"/>
    <w:rsid w:val="000873A9"/>
    <w:rsid w:val="00087437"/>
    <w:rsid w:val="000978A6"/>
    <w:rsid w:val="000B1CD4"/>
    <w:rsid w:val="000C2AFC"/>
    <w:rsid w:val="000E2F14"/>
    <w:rsid w:val="000F6468"/>
    <w:rsid w:val="00103AD1"/>
    <w:rsid w:val="00105242"/>
    <w:rsid w:val="00135534"/>
    <w:rsid w:val="00142568"/>
    <w:rsid w:val="00153D23"/>
    <w:rsid w:val="001549DA"/>
    <w:rsid w:val="001811C9"/>
    <w:rsid w:val="00184380"/>
    <w:rsid w:val="001A1B6A"/>
    <w:rsid w:val="001A41C7"/>
    <w:rsid w:val="001A67F7"/>
    <w:rsid w:val="001B113C"/>
    <w:rsid w:val="001B38A9"/>
    <w:rsid w:val="001B54B1"/>
    <w:rsid w:val="001B79CC"/>
    <w:rsid w:val="001B7C35"/>
    <w:rsid w:val="001E0319"/>
    <w:rsid w:val="001F0664"/>
    <w:rsid w:val="001F3E06"/>
    <w:rsid w:val="002000A9"/>
    <w:rsid w:val="00200704"/>
    <w:rsid w:val="00200A7D"/>
    <w:rsid w:val="00205F2B"/>
    <w:rsid w:val="00223EF3"/>
    <w:rsid w:val="002364E5"/>
    <w:rsid w:val="00255FE8"/>
    <w:rsid w:val="00273155"/>
    <w:rsid w:val="0028062E"/>
    <w:rsid w:val="00287068"/>
    <w:rsid w:val="002906F9"/>
    <w:rsid w:val="00293200"/>
    <w:rsid w:val="002945BA"/>
    <w:rsid w:val="002976C1"/>
    <w:rsid w:val="002B4304"/>
    <w:rsid w:val="002F032B"/>
    <w:rsid w:val="003007A1"/>
    <w:rsid w:val="00301361"/>
    <w:rsid w:val="00310D0B"/>
    <w:rsid w:val="00316683"/>
    <w:rsid w:val="003211A9"/>
    <w:rsid w:val="0032150E"/>
    <w:rsid w:val="003219F1"/>
    <w:rsid w:val="00342820"/>
    <w:rsid w:val="00354D03"/>
    <w:rsid w:val="0035546B"/>
    <w:rsid w:val="003573AB"/>
    <w:rsid w:val="003575D2"/>
    <w:rsid w:val="00370B89"/>
    <w:rsid w:val="00382393"/>
    <w:rsid w:val="00390228"/>
    <w:rsid w:val="003B03F5"/>
    <w:rsid w:val="003B1A13"/>
    <w:rsid w:val="003B4753"/>
    <w:rsid w:val="003B6819"/>
    <w:rsid w:val="003C2294"/>
    <w:rsid w:val="003C60D9"/>
    <w:rsid w:val="003C72FA"/>
    <w:rsid w:val="003D3757"/>
    <w:rsid w:val="003E0269"/>
    <w:rsid w:val="004109B5"/>
    <w:rsid w:val="0041134B"/>
    <w:rsid w:val="0042622C"/>
    <w:rsid w:val="00426A36"/>
    <w:rsid w:val="004361E8"/>
    <w:rsid w:val="00444C5B"/>
    <w:rsid w:val="00464EA4"/>
    <w:rsid w:val="00475CF4"/>
    <w:rsid w:val="00476024"/>
    <w:rsid w:val="00485F13"/>
    <w:rsid w:val="00495480"/>
    <w:rsid w:val="00495F5D"/>
    <w:rsid w:val="00496644"/>
    <w:rsid w:val="004C11F8"/>
    <w:rsid w:val="004D5FC0"/>
    <w:rsid w:val="004D6B79"/>
    <w:rsid w:val="004E284D"/>
    <w:rsid w:val="004F023B"/>
    <w:rsid w:val="004F3F8F"/>
    <w:rsid w:val="004F68D9"/>
    <w:rsid w:val="004F6FD3"/>
    <w:rsid w:val="0050360A"/>
    <w:rsid w:val="005050ED"/>
    <w:rsid w:val="0052490E"/>
    <w:rsid w:val="00527455"/>
    <w:rsid w:val="00533844"/>
    <w:rsid w:val="00545B93"/>
    <w:rsid w:val="00555572"/>
    <w:rsid w:val="00560614"/>
    <w:rsid w:val="00570CB7"/>
    <w:rsid w:val="005736E5"/>
    <w:rsid w:val="00594490"/>
    <w:rsid w:val="005D2A33"/>
    <w:rsid w:val="005F15EC"/>
    <w:rsid w:val="006024D5"/>
    <w:rsid w:val="00602DF4"/>
    <w:rsid w:val="006223CB"/>
    <w:rsid w:val="0062653C"/>
    <w:rsid w:val="00634A80"/>
    <w:rsid w:val="00637731"/>
    <w:rsid w:val="0064036D"/>
    <w:rsid w:val="00650FBD"/>
    <w:rsid w:val="00656B69"/>
    <w:rsid w:val="00670C29"/>
    <w:rsid w:val="00672E9F"/>
    <w:rsid w:val="00673444"/>
    <w:rsid w:val="00677936"/>
    <w:rsid w:val="00684EA5"/>
    <w:rsid w:val="00694FEE"/>
    <w:rsid w:val="006A17EA"/>
    <w:rsid w:val="006A3F04"/>
    <w:rsid w:val="006B171F"/>
    <w:rsid w:val="006C4DAA"/>
    <w:rsid w:val="006C595E"/>
    <w:rsid w:val="006C6838"/>
    <w:rsid w:val="006D2DF2"/>
    <w:rsid w:val="006D5D87"/>
    <w:rsid w:val="006D5E99"/>
    <w:rsid w:val="006E56A7"/>
    <w:rsid w:val="006E5DC3"/>
    <w:rsid w:val="006F3A25"/>
    <w:rsid w:val="00703F43"/>
    <w:rsid w:val="007228E6"/>
    <w:rsid w:val="00723C10"/>
    <w:rsid w:val="00740063"/>
    <w:rsid w:val="00741E8F"/>
    <w:rsid w:val="0075246B"/>
    <w:rsid w:val="007628F4"/>
    <w:rsid w:val="00764538"/>
    <w:rsid w:val="0077429F"/>
    <w:rsid w:val="00780AC1"/>
    <w:rsid w:val="00784FBF"/>
    <w:rsid w:val="00791BBD"/>
    <w:rsid w:val="00795B92"/>
    <w:rsid w:val="00797CD7"/>
    <w:rsid w:val="007A2A82"/>
    <w:rsid w:val="007B064E"/>
    <w:rsid w:val="007F2822"/>
    <w:rsid w:val="008009C0"/>
    <w:rsid w:val="00812424"/>
    <w:rsid w:val="008156B8"/>
    <w:rsid w:val="00845880"/>
    <w:rsid w:val="0086064A"/>
    <w:rsid w:val="00862805"/>
    <w:rsid w:val="00882BF7"/>
    <w:rsid w:val="00884D3A"/>
    <w:rsid w:val="00897F53"/>
    <w:rsid w:val="008A0BDA"/>
    <w:rsid w:val="008C1EBB"/>
    <w:rsid w:val="008C6DA9"/>
    <w:rsid w:val="008D5185"/>
    <w:rsid w:val="008E0F49"/>
    <w:rsid w:val="008F06CD"/>
    <w:rsid w:val="00901A8E"/>
    <w:rsid w:val="00916F76"/>
    <w:rsid w:val="00923943"/>
    <w:rsid w:val="00923CAD"/>
    <w:rsid w:val="00925DA9"/>
    <w:rsid w:val="00950D9A"/>
    <w:rsid w:val="00955A96"/>
    <w:rsid w:val="00964D22"/>
    <w:rsid w:val="00970AE0"/>
    <w:rsid w:val="00972068"/>
    <w:rsid w:val="00972ADD"/>
    <w:rsid w:val="00974A8D"/>
    <w:rsid w:val="0097598F"/>
    <w:rsid w:val="00976E47"/>
    <w:rsid w:val="0098022E"/>
    <w:rsid w:val="00981870"/>
    <w:rsid w:val="009825BB"/>
    <w:rsid w:val="009827AF"/>
    <w:rsid w:val="00987379"/>
    <w:rsid w:val="00994BF7"/>
    <w:rsid w:val="009A5550"/>
    <w:rsid w:val="009A61B5"/>
    <w:rsid w:val="009C2276"/>
    <w:rsid w:val="009C6521"/>
    <w:rsid w:val="009C669B"/>
    <w:rsid w:val="009D70C3"/>
    <w:rsid w:val="009E0D13"/>
    <w:rsid w:val="009E6208"/>
    <w:rsid w:val="009F7C04"/>
    <w:rsid w:val="00A03728"/>
    <w:rsid w:val="00A061AB"/>
    <w:rsid w:val="00A12808"/>
    <w:rsid w:val="00A12B43"/>
    <w:rsid w:val="00A13823"/>
    <w:rsid w:val="00A15402"/>
    <w:rsid w:val="00A17D48"/>
    <w:rsid w:val="00A359F7"/>
    <w:rsid w:val="00A363D2"/>
    <w:rsid w:val="00A51C21"/>
    <w:rsid w:val="00A543CC"/>
    <w:rsid w:val="00A56680"/>
    <w:rsid w:val="00A56AA9"/>
    <w:rsid w:val="00A61113"/>
    <w:rsid w:val="00A71362"/>
    <w:rsid w:val="00A864EE"/>
    <w:rsid w:val="00A96EF4"/>
    <w:rsid w:val="00AC5F9F"/>
    <w:rsid w:val="00AC767C"/>
    <w:rsid w:val="00AD20D0"/>
    <w:rsid w:val="00AD41AA"/>
    <w:rsid w:val="00AF5009"/>
    <w:rsid w:val="00B00CF6"/>
    <w:rsid w:val="00B05B5E"/>
    <w:rsid w:val="00B149C6"/>
    <w:rsid w:val="00B35708"/>
    <w:rsid w:val="00B42C7D"/>
    <w:rsid w:val="00B51340"/>
    <w:rsid w:val="00B568D0"/>
    <w:rsid w:val="00B77887"/>
    <w:rsid w:val="00B87861"/>
    <w:rsid w:val="00B87FDE"/>
    <w:rsid w:val="00B95FF2"/>
    <w:rsid w:val="00BC25EB"/>
    <w:rsid w:val="00BC4140"/>
    <w:rsid w:val="00BD5ED9"/>
    <w:rsid w:val="00BD73BD"/>
    <w:rsid w:val="00BE379B"/>
    <w:rsid w:val="00BE4365"/>
    <w:rsid w:val="00BE679A"/>
    <w:rsid w:val="00BF062D"/>
    <w:rsid w:val="00BF1C20"/>
    <w:rsid w:val="00BF4026"/>
    <w:rsid w:val="00C20B7A"/>
    <w:rsid w:val="00C21848"/>
    <w:rsid w:val="00C21A6C"/>
    <w:rsid w:val="00C21C75"/>
    <w:rsid w:val="00C35280"/>
    <w:rsid w:val="00C35F78"/>
    <w:rsid w:val="00C43AB2"/>
    <w:rsid w:val="00C4477E"/>
    <w:rsid w:val="00C60D86"/>
    <w:rsid w:val="00C726AB"/>
    <w:rsid w:val="00C77B94"/>
    <w:rsid w:val="00C80F93"/>
    <w:rsid w:val="00C97E42"/>
    <w:rsid w:val="00CA32EF"/>
    <w:rsid w:val="00CA6BDC"/>
    <w:rsid w:val="00CA72CA"/>
    <w:rsid w:val="00CB24FC"/>
    <w:rsid w:val="00CB5FDE"/>
    <w:rsid w:val="00CB774D"/>
    <w:rsid w:val="00CC7C44"/>
    <w:rsid w:val="00CE1BCD"/>
    <w:rsid w:val="00D20887"/>
    <w:rsid w:val="00D270E9"/>
    <w:rsid w:val="00D274F2"/>
    <w:rsid w:val="00D333F1"/>
    <w:rsid w:val="00D80B3B"/>
    <w:rsid w:val="00D82CAA"/>
    <w:rsid w:val="00D96FDC"/>
    <w:rsid w:val="00DA0D9B"/>
    <w:rsid w:val="00DA4507"/>
    <w:rsid w:val="00DC5A49"/>
    <w:rsid w:val="00DC77C8"/>
    <w:rsid w:val="00DE6DD2"/>
    <w:rsid w:val="00DF086B"/>
    <w:rsid w:val="00DF1A4C"/>
    <w:rsid w:val="00E14402"/>
    <w:rsid w:val="00E156E1"/>
    <w:rsid w:val="00E15B59"/>
    <w:rsid w:val="00E16FB5"/>
    <w:rsid w:val="00E174A2"/>
    <w:rsid w:val="00E27DA4"/>
    <w:rsid w:val="00E411E9"/>
    <w:rsid w:val="00E43CD3"/>
    <w:rsid w:val="00E45C3C"/>
    <w:rsid w:val="00E47BD7"/>
    <w:rsid w:val="00E53B6B"/>
    <w:rsid w:val="00E70A0D"/>
    <w:rsid w:val="00E732DF"/>
    <w:rsid w:val="00E768D1"/>
    <w:rsid w:val="00E776E2"/>
    <w:rsid w:val="00E8113F"/>
    <w:rsid w:val="00E8488E"/>
    <w:rsid w:val="00E955A2"/>
    <w:rsid w:val="00E9638B"/>
    <w:rsid w:val="00E97568"/>
    <w:rsid w:val="00EA0CFE"/>
    <w:rsid w:val="00EB322B"/>
    <w:rsid w:val="00EC2961"/>
    <w:rsid w:val="00EC2CF0"/>
    <w:rsid w:val="00ED1D66"/>
    <w:rsid w:val="00EE03D5"/>
    <w:rsid w:val="00EE57DD"/>
    <w:rsid w:val="00F030F3"/>
    <w:rsid w:val="00F17C25"/>
    <w:rsid w:val="00F359D3"/>
    <w:rsid w:val="00F41B63"/>
    <w:rsid w:val="00F43489"/>
    <w:rsid w:val="00F61DF6"/>
    <w:rsid w:val="00F632C9"/>
    <w:rsid w:val="00F6388F"/>
    <w:rsid w:val="00F74B07"/>
    <w:rsid w:val="00F870A1"/>
    <w:rsid w:val="00F872C4"/>
    <w:rsid w:val="00F91CC0"/>
    <w:rsid w:val="00FA7F40"/>
    <w:rsid w:val="00FB2510"/>
    <w:rsid w:val="00FB7DBF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1A1B6A"/>
    <w:pPr>
      <w:tabs>
        <w:tab w:val="left" w:pos="5410"/>
      </w:tabs>
      <w:jc w:val="both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1A1B6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13" Type="http://schemas.openxmlformats.org/officeDocument/2006/relationships/hyperlink" Target="https://zakon.rada.gov.ua/laws/show/889-19" TargetMode="External"/><Relationship Id="rId1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448-2016-%D0%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135-EA27-42E2-8983-9B65BFA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141</cp:revision>
  <cp:lastPrinted>2020-03-17T09:18:00Z</cp:lastPrinted>
  <dcterms:created xsi:type="dcterms:W3CDTF">2017-01-19T09:35:00Z</dcterms:created>
  <dcterms:modified xsi:type="dcterms:W3CDTF">2020-03-17T10:09:00Z</dcterms:modified>
</cp:coreProperties>
</file>