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AD" w:rsidRPr="00EB65CD" w:rsidRDefault="00455BAD" w:rsidP="00455BAD">
      <w:pPr>
        <w:ind w:left="5830"/>
      </w:pPr>
      <w:r w:rsidRPr="00EB65CD">
        <w:t xml:space="preserve">Наказ начальника </w:t>
      </w:r>
      <w:r>
        <w:t>територіального</w:t>
      </w:r>
      <w:r w:rsidRPr="00EB65CD">
        <w:t xml:space="preserve"> управління  Служби судової охорони у </w:t>
      </w:r>
      <w:r>
        <w:t>Луганській</w:t>
      </w:r>
      <w:r w:rsidRPr="00EB65CD">
        <w:t xml:space="preserve"> області </w:t>
      </w:r>
    </w:p>
    <w:p w:rsidR="00455BAD" w:rsidRPr="00455BAD" w:rsidRDefault="00455BAD" w:rsidP="00455BAD">
      <w:pPr>
        <w:ind w:left="5830"/>
        <w:rPr>
          <w:lang w:val="ru-RU"/>
        </w:rPr>
      </w:pPr>
      <w:r>
        <w:t xml:space="preserve">від </w:t>
      </w:r>
      <w:r w:rsidR="00613CFE">
        <w:t>0</w:t>
      </w:r>
      <w:r w:rsidR="00C86A17">
        <w:t>7</w:t>
      </w:r>
      <w:r w:rsidR="00613CFE">
        <w:t>.05</w:t>
      </w:r>
      <w:r>
        <w:t xml:space="preserve">.2020 № </w:t>
      </w:r>
      <w:r w:rsidR="000F7817">
        <w:rPr>
          <w:lang w:val="ru-RU"/>
        </w:rPr>
        <w:t>133</w:t>
      </w:r>
    </w:p>
    <w:p w:rsidR="00455BAD" w:rsidRPr="00EB65CD" w:rsidRDefault="00455BAD" w:rsidP="00455BAD">
      <w:pPr>
        <w:jc w:val="center"/>
        <w:rPr>
          <w:b/>
        </w:rPr>
      </w:pPr>
    </w:p>
    <w:p w:rsidR="00455BAD" w:rsidRPr="00EB65CD" w:rsidRDefault="00455BAD" w:rsidP="00455BAD">
      <w:pPr>
        <w:jc w:val="center"/>
        <w:rPr>
          <w:b/>
        </w:rPr>
      </w:pPr>
      <w:r w:rsidRPr="00EB65CD">
        <w:rPr>
          <w:b/>
        </w:rPr>
        <w:t>УМОВИ</w:t>
      </w:r>
    </w:p>
    <w:p w:rsidR="00455BAD" w:rsidRPr="00EB65CD" w:rsidRDefault="00455BAD" w:rsidP="00455BAD">
      <w:pPr>
        <w:jc w:val="center"/>
        <w:rPr>
          <w:b/>
        </w:rPr>
      </w:pPr>
      <w:r w:rsidRPr="00EB65CD">
        <w:rPr>
          <w:b/>
        </w:rPr>
        <w:t xml:space="preserve">проведення конкурсу на зайняття вакантної посади  контролера                  ІІ категорії взводу охорони підрозділу охорони </w:t>
      </w:r>
      <w:r>
        <w:rPr>
          <w:b/>
        </w:rPr>
        <w:t>територіального</w:t>
      </w:r>
      <w:r w:rsidRPr="00EB65CD">
        <w:rPr>
          <w:b/>
        </w:rPr>
        <w:t xml:space="preserve"> управління Служби судової охорони у </w:t>
      </w:r>
      <w:r>
        <w:rPr>
          <w:b/>
        </w:rPr>
        <w:t>Луганській</w:t>
      </w:r>
      <w:r w:rsidRPr="00EB65CD">
        <w:rPr>
          <w:b/>
        </w:rPr>
        <w:t xml:space="preserve"> області</w:t>
      </w:r>
    </w:p>
    <w:p w:rsidR="00455BAD" w:rsidRPr="00EB65CD" w:rsidRDefault="00455BAD" w:rsidP="00455BAD">
      <w:pPr>
        <w:jc w:val="center"/>
        <w:rPr>
          <w:b/>
        </w:rPr>
      </w:pPr>
    </w:p>
    <w:p w:rsidR="00455BAD" w:rsidRPr="00EB65CD" w:rsidRDefault="00455BAD" w:rsidP="00455BAD">
      <w:pPr>
        <w:jc w:val="center"/>
        <w:rPr>
          <w:b/>
        </w:rPr>
      </w:pPr>
      <w:r w:rsidRPr="00EB65CD">
        <w:rPr>
          <w:b/>
        </w:rPr>
        <w:t>Загальні умови.</w:t>
      </w:r>
    </w:p>
    <w:p w:rsidR="00455BAD" w:rsidRPr="00EB65CD" w:rsidRDefault="00455BAD" w:rsidP="00455BAD">
      <w:pPr>
        <w:ind w:firstLine="851"/>
        <w:jc w:val="both"/>
        <w:rPr>
          <w:b/>
        </w:rPr>
      </w:pPr>
      <w:r w:rsidRPr="00EB65CD">
        <w:rPr>
          <w:b/>
        </w:rPr>
        <w:t xml:space="preserve">1. Основні посадові обов’язки контролера ІІ категорії взводу охорони підрозділу охорони </w:t>
      </w:r>
      <w:r>
        <w:rPr>
          <w:b/>
        </w:rPr>
        <w:t>територіального</w:t>
      </w:r>
      <w:r w:rsidRPr="00EB65CD">
        <w:rPr>
          <w:b/>
        </w:rPr>
        <w:t xml:space="preserve"> управління Служби судової охорони у </w:t>
      </w:r>
      <w:r>
        <w:rPr>
          <w:b/>
        </w:rPr>
        <w:t>Луганській</w:t>
      </w:r>
      <w:r w:rsidRPr="00EB65CD">
        <w:rPr>
          <w:b/>
        </w:rPr>
        <w:t xml:space="preserve"> області: </w:t>
      </w:r>
    </w:p>
    <w:p w:rsidR="00455BAD" w:rsidRPr="00EB65CD" w:rsidRDefault="00455BAD" w:rsidP="00455BAD">
      <w:pPr>
        <w:shd w:val="clear" w:color="auto" w:fill="FFFFFF"/>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455BAD" w:rsidRPr="00EB65CD" w:rsidRDefault="00455BAD" w:rsidP="00455BAD">
      <w:pPr>
        <w:shd w:val="clear" w:color="auto" w:fill="FFFFFF"/>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455BAD" w:rsidRPr="00EB65CD" w:rsidRDefault="00455BAD" w:rsidP="00455BAD">
      <w:pPr>
        <w:shd w:val="clear" w:color="auto" w:fill="FFFFFF"/>
        <w:ind w:firstLine="462"/>
        <w:jc w:val="both"/>
        <w:rPr>
          <w:color w:val="000000"/>
          <w:shd w:val="clear" w:color="auto" w:fill="FFFFFF"/>
        </w:rPr>
      </w:pPr>
      <w:r w:rsidRPr="00EB65CD">
        <w:rPr>
          <w:color w:val="000000"/>
          <w:shd w:val="clear" w:color="auto" w:fill="FFFFFF"/>
        </w:rPr>
        <w:t>3) припиняє прояви неповаги до суду;</w:t>
      </w:r>
    </w:p>
    <w:p w:rsidR="00455BAD" w:rsidRPr="00EB65CD" w:rsidRDefault="00455BAD" w:rsidP="00455BAD">
      <w:pPr>
        <w:shd w:val="clear" w:color="auto" w:fill="FFFFFF"/>
        <w:ind w:firstLine="462"/>
        <w:jc w:val="both"/>
        <w:rPr>
          <w:color w:val="000000"/>
        </w:rPr>
      </w:pPr>
      <w:r w:rsidRPr="00EB65CD">
        <w:rPr>
          <w:color w:val="000000"/>
          <w:shd w:val="clear" w:color="auto" w:fill="FFFFFF"/>
        </w:rPr>
        <w:t>4) забезпечує у суді безпеку учасників судового процесу;</w:t>
      </w:r>
    </w:p>
    <w:p w:rsidR="00455BAD" w:rsidRPr="00EB65CD" w:rsidRDefault="00455BAD" w:rsidP="00455BAD">
      <w:pPr>
        <w:shd w:val="clear" w:color="auto" w:fill="FFFFFF"/>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455BAD" w:rsidRPr="00EB65CD" w:rsidRDefault="00455BAD" w:rsidP="00455BAD">
      <w:pPr>
        <w:shd w:val="clear" w:color="auto" w:fill="FFFFFF"/>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455BAD" w:rsidRPr="00EB65CD" w:rsidRDefault="00455BAD" w:rsidP="00455BAD">
      <w:pPr>
        <w:shd w:val="clear" w:color="auto" w:fill="FFFFFF"/>
        <w:ind w:firstLine="462"/>
        <w:jc w:val="both"/>
        <w:rPr>
          <w:color w:val="000000"/>
        </w:rPr>
      </w:pPr>
      <w:r w:rsidRPr="00EB65CD">
        <w:rPr>
          <w:color w:val="000000"/>
        </w:rPr>
        <w:t>7) вживає заходи до припинення проявів неповаги до суду, безпеки учасників судового процесу;</w:t>
      </w:r>
    </w:p>
    <w:p w:rsidR="00455BAD" w:rsidRPr="00EB65CD" w:rsidRDefault="00455BAD" w:rsidP="00455BAD">
      <w:pPr>
        <w:shd w:val="clear" w:color="auto" w:fill="FFFFFF"/>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455BAD" w:rsidRPr="00EB65CD" w:rsidRDefault="00455BAD" w:rsidP="00455BAD">
      <w:pPr>
        <w:shd w:val="clear" w:color="auto" w:fill="FFFFFF"/>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455BAD" w:rsidRPr="00EB65CD" w:rsidRDefault="00455BAD" w:rsidP="00455BAD">
      <w:pPr>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455BAD" w:rsidRPr="00EB65CD" w:rsidRDefault="00455BAD" w:rsidP="00455BAD">
      <w:pPr>
        <w:ind w:firstLine="709"/>
        <w:jc w:val="both"/>
        <w:rPr>
          <w:color w:val="000000"/>
        </w:rPr>
      </w:pPr>
    </w:p>
    <w:p w:rsidR="00455BAD" w:rsidRPr="00EB65CD" w:rsidRDefault="00455BAD" w:rsidP="00455BAD">
      <w:pPr>
        <w:ind w:firstLine="851"/>
        <w:rPr>
          <w:b/>
        </w:rPr>
      </w:pPr>
      <w:r w:rsidRPr="00EB65CD">
        <w:rPr>
          <w:b/>
        </w:rPr>
        <w:t>2. Умови оплати праці:</w:t>
      </w:r>
    </w:p>
    <w:p w:rsidR="00455BAD" w:rsidRPr="00EB65CD" w:rsidRDefault="00455BAD" w:rsidP="00455BAD">
      <w:pPr>
        <w:tabs>
          <w:tab w:val="left" w:pos="5812"/>
        </w:tabs>
        <w:ind w:firstLine="851"/>
        <w:jc w:val="both"/>
      </w:pPr>
      <w:r w:rsidRPr="00EB65CD">
        <w:t xml:space="preserve">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w:t>
      </w:r>
      <w:r>
        <w:t>27.12.2019 № 281</w:t>
      </w:r>
      <w:r w:rsidRPr="00EB65CD">
        <w:t xml:space="preserve"> «Про встановлення посадових окладів співробітникам територіальних підрозділів Служби судової охорони»;</w:t>
      </w:r>
    </w:p>
    <w:p w:rsidR="00455BAD" w:rsidRPr="00EB65CD" w:rsidRDefault="00455BAD" w:rsidP="00455BAD">
      <w:pPr>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EB65CD">
        <w:lastRenderedPageBreak/>
        <w:t xml:space="preserve">які мають постійний характер), премії та одноразових додаткових видів грошового забезпечення. </w:t>
      </w:r>
    </w:p>
    <w:p w:rsidR="00455BAD" w:rsidRPr="00EB65CD" w:rsidRDefault="00455BAD" w:rsidP="00455BAD">
      <w:pPr>
        <w:ind w:firstLine="851"/>
        <w:jc w:val="both"/>
      </w:pPr>
    </w:p>
    <w:p w:rsidR="00455BAD" w:rsidRPr="00EB65CD" w:rsidRDefault="00455BAD" w:rsidP="00455BAD">
      <w:pPr>
        <w:ind w:firstLine="851"/>
        <w:jc w:val="both"/>
      </w:pPr>
      <w:r w:rsidRPr="00EB65CD">
        <w:rPr>
          <w:b/>
        </w:rPr>
        <w:t>3. Інформація про строковість чи безстроковість призначення на посаду:</w:t>
      </w:r>
    </w:p>
    <w:p w:rsidR="00455BAD" w:rsidRPr="00EB65CD" w:rsidRDefault="00455BAD" w:rsidP="00455BAD">
      <w:pPr>
        <w:ind w:firstLine="851"/>
        <w:jc w:val="both"/>
      </w:pPr>
      <w:r w:rsidRPr="00EB65CD">
        <w:t xml:space="preserve"> безстроково. </w:t>
      </w:r>
    </w:p>
    <w:p w:rsidR="00455BAD" w:rsidRPr="00EB65CD" w:rsidRDefault="00455BAD" w:rsidP="00455BAD">
      <w:pPr>
        <w:ind w:firstLine="851"/>
        <w:jc w:val="both"/>
        <w:rPr>
          <w:b/>
        </w:rPr>
      </w:pPr>
    </w:p>
    <w:p w:rsidR="00455BAD" w:rsidRPr="00EB65CD" w:rsidRDefault="00455BAD" w:rsidP="00455BAD">
      <w:pPr>
        <w:ind w:firstLine="851"/>
        <w:jc w:val="both"/>
        <w:rPr>
          <w:b/>
        </w:rPr>
      </w:pPr>
      <w:r w:rsidRPr="00EB65CD">
        <w:rPr>
          <w:b/>
        </w:rPr>
        <w:t>4. Перелік документів, необхідних для участі в конкурсі, та строк їх подання:</w:t>
      </w:r>
    </w:p>
    <w:p w:rsidR="00455BAD" w:rsidRDefault="00455BAD" w:rsidP="00455BAD">
      <w:pPr>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55BAD" w:rsidRDefault="00455BAD" w:rsidP="00455BAD">
      <w:pPr>
        <w:ind w:firstLine="851"/>
        <w:jc w:val="both"/>
      </w:pPr>
      <w:r>
        <w:t xml:space="preserve">2) копія паспорта громадянина України; </w:t>
      </w:r>
    </w:p>
    <w:p w:rsidR="00455BAD" w:rsidRDefault="00455BAD" w:rsidP="00455BAD">
      <w:pPr>
        <w:ind w:firstLine="851"/>
        <w:jc w:val="both"/>
      </w:pPr>
      <w:r>
        <w:t xml:space="preserve">3) копія (копії) документа (документів) про освіту; </w:t>
      </w:r>
    </w:p>
    <w:p w:rsidR="00455BAD" w:rsidRDefault="00455BAD" w:rsidP="00455BAD">
      <w:pPr>
        <w:ind w:firstLine="851"/>
        <w:jc w:val="both"/>
      </w:pPr>
      <w:r>
        <w:t>4) заповнена особова картка, визначеного зразка;</w:t>
      </w:r>
    </w:p>
    <w:p w:rsidR="00455BAD" w:rsidRDefault="00455BAD" w:rsidP="00455BAD">
      <w:pPr>
        <w:ind w:firstLine="851"/>
        <w:jc w:val="both"/>
      </w:pPr>
      <w:r>
        <w:t>5) автобіографія;</w:t>
      </w:r>
    </w:p>
    <w:p w:rsidR="00455BAD" w:rsidRDefault="00455BAD" w:rsidP="00455BAD">
      <w:pPr>
        <w:ind w:firstLine="851"/>
        <w:jc w:val="both"/>
      </w:pPr>
      <w:r>
        <w:t>6) фотокартка розміром 30х40 мм;</w:t>
      </w:r>
    </w:p>
    <w:p w:rsidR="00455BAD" w:rsidRDefault="00455BAD" w:rsidP="00455BAD">
      <w:pPr>
        <w:ind w:firstLine="851"/>
        <w:jc w:val="both"/>
      </w:pPr>
      <w: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55BAD" w:rsidRDefault="00455BAD" w:rsidP="00455BAD">
      <w:pPr>
        <w:ind w:firstLine="851"/>
        <w:jc w:val="both"/>
      </w:pPr>
      <w:r>
        <w:t xml:space="preserve">8) копія трудової книжки (за наявності); </w:t>
      </w:r>
    </w:p>
    <w:p w:rsidR="00455BAD" w:rsidRPr="00C00C70" w:rsidRDefault="00455BAD" w:rsidP="00455BAD">
      <w:pPr>
        <w:ind w:firstLine="851"/>
        <w:jc w:val="both"/>
      </w:pPr>
      <w:r>
        <w:t xml:space="preserve">9)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r w:rsidRPr="00C00C70">
        <w:t>сертифікат наркологічного огляду та медична довідка психіатричного огляду</w:t>
      </w:r>
      <w:r>
        <w:t xml:space="preserve">; </w:t>
      </w:r>
    </w:p>
    <w:p w:rsidR="00455BAD" w:rsidRDefault="00455BAD" w:rsidP="00455BAD">
      <w:pPr>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455BAD" w:rsidRDefault="00455BAD" w:rsidP="00455BAD">
      <w:pPr>
        <w:ind w:firstLine="851"/>
        <w:jc w:val="both"/>
      </w:pPr>
      <w:r>
        <w:t xml:space="preserve">Особа, яка бажає взяти участь у конкурсі, перед складанням кваліфікаційного іспиту пред’являє конкурсній Комісії для проведення конкурсу на зайняття вакантних посад Служби паспорт громадянина України. </w:t>
      </w:r>
    </w:p>
    <w:p w:rsidR="00455BAD" w:rsidRPr="00EB65CD" w:rsidRDefault="00455BAD" w:rsidP="00455BAD">
      <w:pPr>
        <w:ind w:firstLine="773"/>
        <w:jc w:val="both"/>
      </w:pPr>
      <w:r>
        <w:t xml:space="preserve">Документи приймаються з 09.00 </w:t>
      </w:r>
      <w:r w:rsidR="00AF16B8">
        <w:t>0</w:t>
      </w:r>
      <w:r w:rsidR="00C86A17">
        <w:t>8</w:t>
      </w:r>
      <w:r w:rsidR="00AF16B8">
        <w:t xml:space="preserve"> трав</w:t>
      </w:r>
      <w:r>
        <w:t>ня 2020 року до 1</w:t>
      </w:r>
      <w:r w:rsidR="00AF16B8">
        <w:t>7</w:t>
      </w:r>
      <w:r>
        <w:t xml:space="preserve">.45 </w:t>
      </w:r>
      <w:r w:rsidR="00C86A17">
        <w:t>25</w:t>
      </w:r>
      <w:r w:rsidR="00AF16B8">
        <w:t>трав</w:t>
      </w:r>
      <w:r>
        <w:t>ня 2020 року за адресою: Луганська область, м. Лисичанськ, вул. Сосюри, 347.</w:t>
      </w:r>
    </w:p>
    <w:p w:rsidR="00455BAD" w:rsidRPr="00EB65CD" w:rsidRDefault="00455BAD" w:rsidP="00455BAD">
      <w:pPr>
        <w:ind w:firstLine="851"/>
        <w:jc w:val="both"/>
      </w:pPr>
      <w:r w:rsidRPr="00EB65CD">
        <w:t xml:space="preserve">На контролера ІІ категорії взводу охорони підрозділу охорони </w:t>
      </w:r>
      <w:r>
        <w:t>територіального</w:t>
      </w:r>
      <w:r w:rsidRPr="00EB65CD">
        <w:t xml:space="preserve">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55BAD" w:rsidRPr="00EB65CD" w:rsidRDefault="00455BAD" w:rsidP="00455BAD">
      <w:pPr>
        <w:ind w:firstLine="709"/>
        <w:jc w:val="both"/>
        <w:rPr>
          <w:color w:val="000000"/>
        </w:rPr>
      </w:pPr>
    </w:p>
    <w:tbl>
      <w:tblPr>
        <w:tblW w:w="9639" w:type="dxa"/>
        <w:tblInd w:w="108" w:type="dxa"/>
        <w:tblLayout w:type="fixed"/>
        <w:tblLook w:val="00A0"/>
      </w:tblPr>
      <w:tblGrid>
        <w:gridCol w:w="9639"/>
      </w:tblGrid>
      <w:tr w:rsidR="00455BAD" w:rsidRPr="00EB65CD" w:rsidTr="00514975">
        <w:trPr>
          <w:trHeight w:val="408"/>
        </w:trPr>
        <w:tc>
          <w:tcPr>
            <w:tcW w:w="9639" w:type="dxa"/>
          </w:tcPr>
          <w:p w:rsidR="00B067A8" w:rsidRDefault="00B067A8" w:rsidP="00514975">
            <w:pPr>
              <w:spacing w:before="120" w:after="120" w:line="218" w:lineRule="auto"/>
              <w:ind w:firstLine="851"/>
              <w:jc w:val="both"/>
              <w:rPr>
                <w:b/>
                <w:spacing w:val="-6"/>
              </w:rPr>
            </w:pPr>
          </w:p>
          <w:p w:rsidR="00B067A8" w:rsidRDefault="00B067A8" w:rsidP="00514975">
            <w:pPr>
              <w:spacing w:before="120" w:after="120" w:line="218" w:lineRule="auto"/>
              <w:ind w:firstLine="851"/>
              <w:jc w:val="both"/>
              <w:rPr>
                <w:b/>
                <w:spacing w:val="-6"/>
              </w:rPr>
            </w:pPr>
          </w:p>
          <w:p w:rsidR="00455BAD" w:rsidRPr="00A8584A" w:rsidRDefault="00455BAD" w:rsidP="00514975">
            <w:pPr>
              <w:spacing w:before="120" w:after="120" w:line="218" w:lineRule="auto"/>
              <w:ind w:firstLine="851"/>
              <w:jc w:val="both"/>
              <w:rPr>
                <w:spacing w:val="-6"/>
                <w:lang w:val="ru-RU"/>
              </w:rPr>
            </w:pPr>
            <w:r w:rsidRPr="00A8584A">
              <w:rPr>
                <w:b/>
                <w:spacing w:val="-6"/>
              </w:rPr>
              <w:lastRenderedPageBreak/>
              <w:t xml:space="preserve">5. Місце, дата та час початку проведення конкурсу: </w:t>
            </w:r>
          </w:p>
          <w:p w:rsidR="00455BAD" w:rsidRPr="00A8584A" w:rsidRDefault="00455BAD" w:rsidP="00514975">
            <w:pPr>
              <w:spacing w:before="120" w:after="120" w:line="218" w:lineRule="auto"/>
              <w:ind w:firstLine="851"/>
              <w:jc w:val="both"/>
              <w:rPr>
                <w:spacing w:val="-6"/>
                <w:lang w:val="ru-RU"/>
              </w:rPr>
            </w:pPr>
            <w:r>
              <w:rPr>
                <w:spacing w:val="-6"/>
                <w:lang w:val="ru-RU"/>
              </w:rPr>
              <w:t xml:space="preserve">Луганська область, </w:t>
            </w:r>
            <w:r w:rsidRPr="00A8584A">
              <w:rPr>
                <w:spacing w:val="-6"/>
                <w:lang w:val="ru-RU"/>
              </w:rPr>
              <w:t xml:space="preserve">м. </w:t>
            </w:r>
            <w:r>
              <w:rPr>
                <w:spacing w:val="-6"/>
                <w:lang w:val="ru-RU"/>
              </w:rPr>
              <w:t>Лисичанськ</w:t>
            </w:r>
            <w:r w:rsidRPr="00A8584A">
              <w:rPr>
                <w:spacing w:val="-6"/>
                <w:lang w:val="ru-RU"/>
              </w:rPr>
              <w:t xml:space="preserve">, вул. </w:t>
            </w:r>
            <w:r>
              <w:rPr>
                <w:spacing w:val="-6"/>
                <w:lang w:val="ru-RU"/>
              </w:rPr>
              <w:t>Сосюри</w:t>
            </w:r>
            <w:r w:rsidRPr="00A8584A">
              <w:rPr>
                <w:spacing w:val="-6"/>
                <w:lang w:val="ru-RU"/>
              </w:rPr>
              <w:t xml:space="preserve">, </w:t>
            </w:r>
            <w:r>
              <w:rPr>
                <w:spacing w:val="-6"/>
                <w:lang w:val="ru-RU"/>
              </w:rPr>
              <w:t>347</w:t>
            </w:r>
            <w:r w:rsidRPr="00A8584A">
              <w:rPr>
                <w:spacing w:val="-6"/>
                <w:lang w:val="ru-RU"/>
              </w:rPr>
              <w:t xml:space="preserve">, територіальне управління Служби судової охорони у </w:t>
            </w:r>
            <w:r>
              <w:rPr>
                <w:spacing w:val="-6"/>
                <w:lang w:val="ru-RU"/>
              </w:rPr>
              <w:t>Луганській області з 09</w:t>
            </w:r>
            <w:r w:rsidRPr="00A8584A">
              <w:rPr>
                <w:spacing w:val="-6"/>
                <w:lang w:val="ru-RU"/>
              </w:rPr>
              <w:t>.00</w:t>
            </w:r>
            <w:r w:rsidR="00AF16B8">
              <w:rPr>
                <w:spacing w:val="-6"/>
                <w:lang w:val="ru-RU"/>
              </w:rPr>
              <w:t>2</w:t>
            </w:r>
            <w:r w:rsidR="00C86A17">
              <w:rPr>
                <w:spacing w:val="-6"/>
                <w:lang w:val="ru-RU"/>
              </w:rPr>
              <w:t>9</w:t>
            </w:r>
            <w:r w:rsidR="00AF16B8">
              <w:rPr>
                <w:spacing w:val="-6"/>
                <w:lang w:val="ru-RU"/>
              </w:rPr>
              <w:t>трав</w:t>
            </w:r>
            <w:r>
              <w:rPr>
                <w:spacing w:val="-6"/>
                <w:lang w:val="ru-RU"/>
              </w:rPr>
              <w:t>ня</w:t>
            </w:r>
            <w:r w:rsidRPr="00A8584A">
              <w:rPr>
                <w:spacing w:val="-6"/>
                <w:lang w:val="ru-RU"/>
              </w:rPr>
              <w:t xml:space="preserve"> 20</w:t>
            </w:r>
            <w:r>
              <w:rPr>
                <w:spacing w:val="-6"/>
                <w:lang w:val="ru-RU"/>
              </w:rPr>
              <w:t>20</w:t>
            </w:r>
            <w:r w:rsidRPr="00A8584A">
              <w:rPr>
                <w:spacing w:val="-6"/>
                <w:lang w:val="ru-RU"/>
              </w:rPr>
              <w:t xml:space="preserve"> року.</w:t>
            </w:r>
          </w:p>
          <w:p w:rsidR="00455BAD" w:rsidRPr="00A8584A" w:rsidRDefault="00455BAD" w:rsidP="00514975">
            <w:pPr>
              <w:spacing w:before="120" w:after="120" w:line="218" w:lineRule="auto"/>
              <w:ind w:firstLine="851"/>
              <w:jc w:val="both"/>
              <w:rPr>
                <w:spacing w:val="-6"/>
                <w:lang w:val="ru-RU"/>
              </w:rPr>
            </w:pPr>
            <w:r w:rsidRPr="00A8584A">
              <w:rPr>
                <w:b/>
                <w:spacing w:val="-6"/>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455BAD" w:rsidRPr="00373353" w:rsidRDefault="00455BAD" w:rsidP="00514975">
            <w:pPr>
              <w:ind w:firstLine="851"/>
              <w:jc w:val="center"/>
              <w:rPr>
                <w:lang w:val="ru-RU"/>
              </w:rPr>
            </w:pPr>
            <w:r>
              <w:t>Майорова Інна Володимирівна</w:t>
            </w:r>
            <w:r w:rsidRPr="001B4534">
              <w:t xml:space="preserve">, </w:t>
            </w:r>
            <w:r>
              <w:t>0662831524</w:t>
            </w:r>
            <w:r w:rsidRPr="001B4534">
              <w:t xml:space="preserve">, </w:t>
            </w:r>
            <w:r>
              <w:rPr>
                <w:lang w:val="en-US"/>
              </w:rPr>
              <w:t>lg</w:t>
            </w:r>
            <w:r w:rsidRPr="00373353">
              <w:rPr>
                <w:lang w:val="ru-RU"/>
              </w:rPr>
              <w:t>@</w:t>
            </w:r>
            <w:r>
              <w:rPr>
                <w:lang w:val="en-US"/>
              </w:rPr>
              <w:t>sso</w:t>
            </w:r>
            <w:r w:rsidRPr="00373353">
              <w:rPr>
                <w:lang w:val="ru-RU"/>
              </w:rPr>
              <w:t>.</w:t>
            </w:r>
            <w:r>
              <w:rPr>
                <w:lang w:val="en-US"/>
              </w:rPr>
              <w:t>court</w:t>
            </w:r>
            <w:r w:rsidRPr="00D037C8">
              <w:rPr>
                <w:lang w:val="ru-RU"/>
              </w:rPr>
              <w:t>.</w:t>
            </w:r>
            <w:r>
              <w:rPr>
                <w:lang w:val="en-US"/>
              </w:rPr>
              <w:t>gov</w:t>
            </w:r>
            <w:r w:rsidRPr="00D037C8">
              <w:rPr>
                <w:lang w:val="ru-RU"/>
              </w:rPr>
              <w:t>.</w:t>
            </w:r>
            <w:r>
              <w:rPr>
                <w:lang w:val="en-US"/>
              </w:rPr>
              <w:t>ua</w:t>
            </w:r>
          </w:p>
          <w:p w:rsidR="00455BAD" w:rsidRPr="00EB65CD" w:rsidRDefault="00455BAD" w:rsidP="00514975">
            <w:pPr>
              <w:ind w:firstLine="709"/>
              <w:contextualSpacing/>
              <w:jc w:val="both"/>
            </w:pPr>
          </w:p>
          <w:tbl>
            <w:tblPr>
              <w:tblW w:w="9768" w:type="dxa"/>
              <w:tblLayout w:type="fixed"/>
              <w:tblLook w:val="00A0"/>
            </w:tblPr>
            <w:tblGrid>
              <w:gridCol w:w="4008"/>
              <w:gridCol w:w="24"/>
              <w:gridCol w:w="5358"/>
              <w:gridCol w:w="378"/>
            </w:tblGrid>
            <w:tr w:rsidR="00455BAD" w:rsidRPr="00EB65CD" w:rsidTr="00514975">
              <w:trPr>
                <w:gridAfter w:val="1"/>
                <w:wAfter w:w="378" w:type="dxa"/>
                <w:trHeight w:val="408"/>
              </w:trPr>
              <w:tc>
                <w:tcPr>
                  <w:tcW w:w="9390" w:type="dxa"/>
                  <w:gridSpan w:val="3"/>
                  <w:tcBorders>
                    <w:top w:val="nil"/>
                    <w:left w:val="nil"/>
                    <w:bottom w:val="nil"/>
                    <w:right w:val="nil"/>
                  </w:tcBorders>
                </w:tcPr>
                <w:p w:rsidR="00455BAD" w:rsidRPr="00EB65CD" w:rsidRDefault="00455BAD" w:rsidP="00514975">
                  <w:pPr>
                    <w:jc w:val="center"/>
                    <w:rPr>
                      <w:b/>
                    </w:rPr>
                  </w:pPr>
                </w:p>
                <w:p w:rsidR="00455BAD" w:rsidRPr="00EB65CD" w:rsidRDefault="00455BAD" w:rsidP="00514975">
                  <w:pPr>
                    <w:jc w:val="center"/>
                    <w:rPr>
                      <w:b/>
                    </w:rPr>
                  </w:pPr>
                  <w:r w:rsidRPr="00EB65CD">
                    <w:rPr>
                      <w:b/>
                    </w:rPr>
                    <w:t>Кваліфікаційні вимоги</w:t>
                  </w:r>
                </w:p>
              </w:tc>
            </w:tr>
            <w:tr w:rsidR="00455BAD" w:rsidRPr="00EB65CD" w:rsidTr="00514975">
              <w:trPr>
                <w:gridAfter w:val="1"/>
                <w:wAfter w:w="378" w:type="dxa"/>
                <w:trHeight w:val="408"/>
              </w:trPr>
              <w:tc>
                <w:tcPr>
                  <w:tcW w:w="9390" w:type="dxa"/>
                  <w:gridSpan w:val="3"/>
                  <w:tcBorders>
                    <w:top w:val="nil"/>
                    <w:left w:val="nil"/>
                    <w:bottom w:val="nil"/>
                    <w:right w:val="nil"/>
                  </w:tcBorders>
                </w:tcPr>
                <w:p w:rsidR="00455BAD" w:rsidRPr="00EB65CD" w:rsidRDefault="00455BAD" w:rsidP="00514975">
                  <w:pPr>
                    <w:jc w:val="center"/>
                    <w:rPr>
                      <w:b/>
                    </w:rPr>
                  </w:pPr>
                </w:p>
              </w:tc>
            </w:tr>
            <w:tr w:rsidR="00455BAD" w:rsidRPr="00EB65CD" w:rsidTr="00514975">
              <w:trPr>
                <w:gridAfter w:val="1"/>
                <w:wAfter w:w="378" w:type="dxa"/>
                <w:trHeight w:val="408"/>
              </w:trPr>
              <w:tc>
                <w:tcPr>
                  <w:tcW w:w="4032" w:type="dxa"/>
                  <w:gridSpan w:val="2"/>
                  <w:tcBorders>
                    <w:top w:val="nil"/>
                    <w:left w:val="nil"/>
                    <w:bottom w:val="nil"/>
                    <w:right w:val="nil"/>
                  </w:tcBorders>
                </w:tcPr>
                <w:p w:rsidR="00455BAD" w:rsidRPr="00EB65CD" w:rsidRDefault="00455BAD" w:rsidP="00514975">
                  <w:pPr>
                    <w:shd w:val="clear" w:color="auto" w:fill="FFFFFF"/>
                  </w:pPr>
                  <w:r>
                    <w:t>1</w:t>
                  </w:r>
                  <w:r w:rsidRPr="00EB65CD">
                    <w:t xml:space="preserve">. </w:t>
                  </w:r>
                  <w:r>
                    <w:t>Вік</w:t>
                  </w:r>
                </w:p>
              </w:tc>
              <w:tc>
                <w:tcPr>
                  <w:tcW w:w="5358" w:type="dxa"/>
                  <w:tcBorders>
                    <w:top w:val="nil"/>
                    <w:left w:val="nil"/>
                    <w:bottom w:val="nil"/>
                    <w:right w:val="nil"/>
                  </w:tcBorders>
                </w:tcPr>
                <w:p w:rsidR="00455BAD" w:rsidRPr="00EB65CD" w:rsidRDefault="00455BAD" w:rsidP="00514975">
                  <w:pPr>
                    <w:jc w:val="both"/>
                  </w:pPr>
                  <w:r>
                    <w:t>від 18 років</w:t>
                  </w:r>
                </w:p>
              </w:tc>
            </w:tr>
            <w:tr w:rsidR="00455BAD" w:rsidRPr="00EB65CD" w:rsidTr="00514975">
              <w:trPr>
                <w:gridAfter w:val="1"/>
                <w:wAfter w:w="378" w:type="dxa"/>
                <w:trHeight w:val="408"/>
              </w:trPr>
              <w:tc>
                <w:tcPr>
                  <w:tcW w:w="4032" w:type="dxa"/>
                  <w:gridSpan w:val="2"/>
                  <w:tcBorders>
                    <w:top w:val="nil"/>
                    <w:left w:val="nil"/>
                    <w:bottom w:val="nil"/>
                    <w:right w:val="nil"/>
                  </w:tcBorders>
                </w:tcPr>
                <w:p w:rsidR="00455BAD" w:rsidRPr="00EB65CD" w:rsidRDefault="00455BAD" w:rsidP="00514975">
                  <w:pPr>
                    <w:shd w:val="clear" w:color="auto" w:fill="FFFFFF"/>
                  </w:pPr>
                  <w:r>
                    <w:t>2</w:t>
                  </w:r>
                  <w:r w:rsidRPr="00EB65CD">
                    <w:t>. Освіта</w:t>
                  </w:r>
                </w:p>
              </w:tc>
              <w:tc>
                <w:tcPr>
                  <w:tcW w:w="5358" w:type="dxa"/>
                  <w:tcBorders>
                    <w:top w:val="nil"/>
                    <w:left w:val="nil"/>
                    <w:bottom w:val="nil"/>
                    <w:right w:val="nil"/>
                  </w:tcBorders>
                  <w:shd w:val="clear" w:color="auto" w:fill="auto"/>
                </w:tcPr>
                <w:p w:rsidR="00455BAD" w:rsidRPr="00EB65CD" w:rsidRDefault="00455BAD" w:rsidP="00514975">
                  <w:pPr>
                    <w:jc w:val="both"/>
                  </w:pPr>
                  <w:r w:rsidRPr="00EB65CD">
                    <w:t>повна середня освіта</w:t>
                  </w:r>
                </w:p>
              </w:tc>
            </w:tr>
            <w:tr w:rsidR="00455BAD" w:rsidRPr="00EB65CD" w:rsidTr="00514975">
              <w:trPr>
                <w:gridAfter w:val="1"/>
                <w:wAfter w:w="378" w:type="dxa"/>
                <w:trHeight w:val="408"/>
              </w:trPr>
              <w:tc>
                <w:tcPr>
                  <w:tcW w:w="4032" w:type="dxa"/>
                  <w:gridSpan w:val="2"/>
                  <w:tcBorders>
                    <w:top w:val="nil"/>
                    <w:left w:val="nil"/>
                    <w:bottom w:val="nil"/>
                    <w:right w:val="nil"/>
                  </w:tcBorders>
                </w:tcPr>
                <w:p w:rsidR="00455BAD" w:rsidRPr="00EB65CD" w:rsidRDefault="00455BAD" w:rsidP="00514975">
                  <w:pPr>
                    <w:jc w:val="both"/>
                  </w:pPr>
                  <w:r>
                    <w:t>3</w:t>
                  </w:r>
                  <w:r w:rsidRPr="00EB65CD">
                    <w:t>. Досвід роботи</w:t>
                  </w:r>
                </w:p>
              </w:tc>
              <w:tc>
                <w:tcPr>
                  <w:tcW w:w="5358" w:type="dxa"/>
                  <w:tcBorders>
                    <w:top w:val="nil"/>
                    <w:left w:val="nil"/>
                    <w:bottom w:val="nil"/>
                    <w:right w:val="nil"/>
                  </w:tcBorders>
                  <w:shd w:val="clear" w:color="auto" w:fill="auto"/>
                </w:tcPr>
                <w:p w:rsidR="00455BAD" w:rsidRPr="004871C6" w:rsidRDefault="00455BAD" w:rsidP="00514975">
                  <w:pPr>
                    <w:jc w:val="both"/>
                  </w:pPr>
                  <w:r>
                    <w:t>не обов</w:t>
                  </w:r>
                  <w:r w:rsidRPr="00501092">
                    <w:rPr>
                      <w:lang w:val="ru-RU"/>
                    </w:rPr>
                    <w:t>’</w:t>
                  </w:r>
                  <w:r>
                    <w:t>язковий, перева</w:t>
                  </w:r>
                  <w:r w:rsidR="00B067A8">
                    <w:t>га в кон</w:t>
                  </w:r>
                  <w:r w:rsidR="00E30C1D">
                    <w:t>кур</w:t>
                  </w:r>
                  <w:r w:rsidR="00B067A8">
                    <w:t>сінадається кандидатам зі</w:t>
                  </w:r>
                  <w:r w:rsidRPr="003F23B0">
                    <w:t xml:space="preserve"> стаж</w:t>
                  </w:r>
                  <w:r w:rsidR="00B067A8">
                    <w:t>ем</w:t>
                  </w:r>
                  <w:r w:rsidRPr="003F23B0">
                    <w:t xml:space="preserve"> служби в правоохоронних органах або військових формуваннях</w:t>
                  </w:r>
                  <w:r w:rsidR="00AF16B8">
                    <w:t>;</w:t>
                  </w:r>
                </w:p>
                <w:p w:rsidR="00455BAD" w:rsidRDefault="00455BAD" w:rsidP="00514975">
                  <w:pPr>
                    <w:jc w:val="both"/>
                  </w:pPr>
                  <w:r w:rsidRPr="00EB65CD">
                    <w:t xml:space="preserve">відсутність офіцерського військового </w:t>
                  </w:r>
                  <w:r>
                    <w:t>чи спеціального звання</w:t>
                  </w:r>
                </w:p>
                <w:p w:rsidR="00455BAD" w:rsidRPr="00EB65CD" w:rsidRDefault="00455BAD" w:rsidP="00514975">
                  <w:pPr>
                    <w:jc w:val="both"/>
                  </w:pPr>
                </w:p>
              </w:tc>
            </w:tr>
            <w:tr w:rsidR="00455BAD" w:rsidRPr="00EB65CD" w:rsidTr="00514975">
              <w:trPr>
                <w:gridAfter w:val="1"/>
                <w:wAfter w:w="378" w:type="dxa"/>
                <w:trHeight w:val="408"/>
              </w:trPr>
              <w:tc>
                <w:tcPr>
                  <w:tcW w:w="4032" w:type="dxa"/>
                  <w:gridSpan w:val="2"/>
                  <w:tcBorders>
                    <w:top w:val="nil"/>
                    <w:left w:val="nil"/>
                    <w:bottom w:val="nil"/>
                    <w:right w:val="nil"/>
                  </w:tcBorders>
                </w:tcPr>
                <w:p w:rsidR="00455BAD" w:rsidRPr="00EB65CD" w:rsidRDefault="00455BAD" w:rsidP="00514975">
                  <w:pPr>
                    <w:ind w:right="-39"/>
                    <w:jc w:val="both"/>
                  </w:pPr>
                  <w:r w:rsidRPr="00EB65CD">
                    <w:t>4. Володіння державною мовою</w:t>
                  </w:r>
                </w:p>
              </w:tc>
              <w:tc>
                <w:tcPr>
                  <w:tcW w:w="5358" w:type="dxa"/>
                  <w:tcBorders>
                    <w:top w:val="nil"/>
                    <w:left w:val="nil"/>
                    <w:bottom w:val="nil"/>
                    <w:right w:val="nil"/>
                  </w:tcBorders>
                </w:tcPr>
                <w:p w:rsidR="00455BAD" w:rsidRPr="00EB65CD" w:rsidRDefault="00455BAD" w:rsidP="00514975">
                  <w:pPr>
                    <w:jc w:val="both"/>
                  </w:pPr>
                  <w:r w:rsidRPr="00EB65CD">
                    <w:t>вільне володіння державною мовою.</w:t>
                  </w:r>
                </w:p>
              </w:tc>
            </w:tr>
            <w:tr w:rsidR="00455BAD" w:rsidRPr="00EB65CD" w:rsidTr="00514975">
              <w:trPr>
                <w:gridAfter w:val="1"/>
                <w:wAfter w:w="378" w:type="dxa"/>
                <w:trHeight w:val="408"/>
              </w:trPr>
              <w:tc>
                <w:tcPr>
                  <w:tcW w:w="9390" w:type="dxa"/>
                  <w:gridSpan w:val="3"/>
                  <w:tcBorders>
                    <w:top w:val="nil"/>
                    <w:left w:val="nil"/>
                    <w:bottom w:val="nil"/>
                    <w:right w:val="nil"/>
                  </w:tcBorders>
                </w:tcPr>
                <w:p w:rsidR="00455BAD" w:rsidRPr="00EB65CD" w:rsidRDefault="00455BAD" w:rsidP="00514975">
                  <w:pPr>
                    <w:shd w:val="clear" w:color="auto" w:fill="FFFFFF"/>
                    <w:jc w:val="center"/>
                    <w:rPr>
                      <w:b/>
                    </w:rPr>
                  </w:pPr>
                  <w:r w:rsidRPr="00EB65CD">
                    <w:rPr>
                      <w:b/>
                    </w:rPr>
                    <w:t>Вимоги до компетентності</w:t>
                  </w:r>
                </w:p>
              </w:tc>
            </w:tr>
            <w:tr w:rsidR="00455BAD" w:rsidRPr="00EB65CD" w:rsidTr="00514975">
              <w:trPr>
                <w:gridAfter w:val="1"/>
                <w:wAfter w:w="378" w:type="dxa"/>
                <w:trHeight w:val="408"/>
              </w:trPr>
              <w:tc>
                <w:tcPr>
                  <w:tcW w:w="4008" w:type="dxa"/>
                  <w:tcBorders>
                    <w:top w:val="nil"/>
                    <w:left w:val="nil"/>
                    <w:bottom w:val="nil"/>
                    <w:right w:val="nil"/>
                  </w:tcBorders>
                </w:tcPr>
                <w:p w:rsidR="00455BAD" w:rsidRPr="00EB65CD" w:rsidRDefault="00455BAD" w:rsidP="00514975">
                  <w:pPr>
                    <w:spacing w:line="220" w:lineRule="auto"/>
                  </w:pPr>
                  <w:r>
                    <w:t>1</w:t>
                  </w:r>
                  <w:r w:rsidRPr="00EB65CD">
                    <w:t>. Вміння працювати в колективі</w:t>
                  </w:r>
                </w:p>
              </w:tc>
              <w:tc>
                <w:tcPr>
                  <w:tcW w:w="5382" w:type="dxa"/>
                  <w:gridSpan w:val="2"/>
                  <w:tcBorders>
                    <w:top w:val="nil"/>
                    <w:left w:val="nil"/>
                    <w:bottom w:val="nil"/>
                    <w:right w:val="nil"/>
                  </w:tcBorders>
                  <w:shd w:val="clear" w:color="auto" w:fill="FFFFFF"/>
                </w:tcPr>
                <w:p w:rsidR="00455BAD" w:rsidRPr="00EB65CD" w:rsidRDefault="00455BAD" w:rsidP="00514975">
                  <w:pPr>
                    <w:shd w:val="clear" w:color="auto" w:fill="FFFFFF"/>
                    <w:spacing w:line="220" w:lineRule="auto"/>
                  </w:pPr>
                  <w:r w:rsidRPr="00EB65CD">
                    <w:t>щирість та відкритість;</w:t>
                  </w:r>
                </w:p>
                <w:p w:rsidR="00455BAD" w:rsidRPr="00EB65CD" w:rsidRDefault="00455BAD" w:rsidP="00514975">
                  <w:pPr>
                    <w:shd w:val="clear" w:color="auto" w:fill="FFFFFF"/>
                    <w:spacing w:line="220" w:lineRule="auto"/>
                  </w:pPr>
                  <w:r w:rsidRPr="00EB65CD">
                    <w:t xml:space="preserve">орієнтація на досягнення </w:t>
                  </w:r>
                </w:p>
                <w:p w:rsidR="00455BAD" w:rsidRPr="00EB65CD" w:rsidRDefault="00455BAD" w:rsidP="00514975">
                  <w:pPr>
                    <w:shd w:val="clear" w:color="auto" w:fill="FFFFFF"/>
                    <w:spacing w:line="220" w:lineRule="auto"/>
                  </w:pPr>
                  <w:r w:rsidRPr="00EB65CD">
                    <w:t xml:space="preserve">ефективного результату діяльності </w:t>
                  </w:r>
                </w:p>
                <w:p w:rsidR="00455BAD" w:rsidRPr="00EB65CD" w:rsidRDefault="00455BAD" w:rsidP="00514975">
                  <w:pPr>
                    <w:shd w:val="clear" w:color="auto" w:fill="FFFFFF"/>
                    <w:spacing w:line="220" w:lineRule="auto"/>
                  </w:pPr>
                  <w:r w:rsidRPr="00EB65CD">
                    <w:t>рівне ставлення та повага до колег.</w:t>
                  </w:r>
                </w:p>
                <w:p w:rsidR="00455BAD" w:rsidRPr="00EB65CD" w:rsidRDefault="00455BAD" w:rsidP="00514975">
                  <w:pPr>
                    <w:spacing w:line="220" w:lineRule="auto"/>
                  </w:pPr>
                </w:p>
              </w:tc>
            </w:tr>
            <w:tr w:rsidR="00455BAD" w:rsidRPr="00EB65CD" w:rsidTr="00514975">
              <w:trPr>
                <w:gridAfter w:val="1"/>
                <w:wAfter w:w="378" w:type="dxa"/>
                <w:trHeight w:val="408"/>
              </w:trPr>
              <w:tc>
                <w:tcPr>
                  <w:tcW w:w="4008" w:type="dxa"/>
                  <w:tcBorders>
                    <w:top w:val="nil"/>
                    <w:left w:val="nil"/>
                    <w:bottom w:val="nil"/>
                    <w:right w:val="nil"/>
                  </w:tcBorders>
                </w:tcPr>
                <w:p w:rsidR="00455BAD" w:rsidRPr="00EB65CD" w:rsidRDefault="00455BAD" w:rsidP="00514975">
                  <w:pPr>
                    <w:spacing w:line="220" w:lineRule="auto"/>
                  </w:pPr>
                  <w:r>
                    <w:t>2</w:t>
                  </w:r>
                  <w:r w:rsidRPr="00EB65CD">
                    <w:t>. Аналітичні здібності</w:t>
                  </w:r>
                </w:p>
              </w:tc>
              <w:tc>
                <w:tcPr>
                  <w:tcW w:w="5382" w:type="dxa"/>
                  <w:gridSpan w:val="2"/>
                  <w:tcBorders>
                    <w:top w:val="nil"/>
                    <w:left w:val="nil"/>
                    <w:bottom w:val="nil"/>
                    <w:right w:val="nil"/>
                  </w:tcBorders>
                  <w:shd w:val="clear" w:color="auto" w:fill="FFFFFF"/>
                </w:tcPr>
                <w:p w:rsidR="00455BAD" w:rsidRPr="00EB65CD" w:rsidRDefault="00455BAD" w:rsidP="00514975">
                  <w:pPr>
                    <w:spacing w:line="220" w:lineRule="auto"/>
                  </w:pPr>
                  <w:r w:rsidRPr="00EB65CD">
                    <w:t xml:space="preserve">здатність систематизувати, </w:t>
                  </w:r>
                </w:p>
                <w:p w:rsidR="00455BAD" w:rsidRPr="00EB65CD" w:rsidRDefault="00455BAD" w:rsidP="00514975">
                  <w:pPr>
                    <w:spacing w:line="220" w:lineRule="auto"/>
                  </w:pPr>
                  <w:r w:rsidRPr="00EB65CD">
                    <w:t>узагальнювати інформацію;</w:t>
                  </w:r>
                </w:p>
                <w:p w:rsidR="00455BAD" w:rsidRPr="00EB65CD" w:rsidRDefault="00455BAD" w:rsidP="00514975">
                  <w:pPr>
                    <w:spacing w:line="220" w:lineRule="auto"/>
                  </w:pPr>
                  <w:r w:rsidRPr="00EB65CD">
                    <w:t>гнучкість;</w:t>
                  </w:r>
                </w:p>
                <w:p w:rsidR="00455BAD" w:rsidRPr="00EB65CD" w:rsidRDefault="00455BAD" w:rsidP="00514975">
                  <w:pPr>
                    <w:spacing w:line="220" w:lineRule="auto"/>
                  </w:pPr>
                  <w:r w:rsidRPr="00EB65CD">
                    <w:t>проникливість</w:t>
                  </w:r>
                </w:p>
                <w:p w:rsidR="00455BAD" w:rsidRPr="00EB65CD" w:rsidRDefault="00455BAD" w:rsidP="00514975">
                  <w:pPr>
                    <w:spacing w:line="220" w:lineRule="auto"/>
                  </w:pPr>
                </w:p>
              </w:tc>
            </w:tr>
            <w:tr w:rsidR="00455BAD" w:rsidRPr="00EB65CD" w:rsidTr="00514975">
              <w:trPr>
                <w:gridAfter w:val="1"/>
                <w:wAfter w:w="378" w:type="dxa"/>
                <w:trHeight w:val="408"/>
              </w:trPr>
              <w:tc>
                <w:tcPr>
                  <w:tcW w:w="4008" w:type="dxa"/>
                  <w:tcBorders>
                    <w:top w:val="nil"/>
                    <w:left w:val="nil"/>
                    <w:bottom w:val="nil"/>
                    <w:right w:val="nil"/>
                  </w:tcBorders>
                </w:tcPr>
                <w:p w:rsidR="00455BAD" w:rsidRPr="00EB65CD" w:rsidRDefault="00455BAD" w:rsidP="00514975">
                  <w:pPr>
                    <w:spacing w:line="220" w:lineRule="auto"/>
                  </w:pPr>
                  <w:r>
                    <w:t>3</w:t>
                  </w:r>
                  <w:r w:rsidRPr="00EB65CD">
                    <w:t>. Особистісні компетенції</w:t>
                  </w:r>
                </w:p>
              </w:tc>
              <w:tc>
                <w:tcPr>
                  <w:tcW w:w="5382" w:type="dxa"/>
                  <w:gridSpan w:val="2"/>
                  <w:tcBorders>
                    <w:top w:val="nil"/>
                    <w:left w:val="nil"/>
                    <w:bottom w:val="nil"/>
                    <w:right w:val="nil"/>
                  </w:tcBorders>
                  <w:shd w:val="clear" w:color="auto" w:fill="FFFFFF"/>
                </w:tcPr>
                <w:p w:rsidR="00455BAD" w:rsidRPr="00EB65CD" w:rsidRDefault="00455BAD" w:rsidP="00514975">
                  <w:pPr>
                    <w:shd w:val="clear" w:color="auto" w:fill="FFFFFF"/>
                    <w:spacing w:line="220" w:lineRule="auto"/>
                  </w:pPr>
                  <w:r w:rsidRPr="00EB65CD">
                    <w:t>неупередженість та порядність;</w:t>
                  </w:r>
                </w:p>
                <w:p w:rsidR="00455BAD" w:rsidRPr="00EB65CD" w:rsidRDefault="00455BAD" w:rsidP="00514975">
                  <w:pPr>
                    <w:shd w:val="clear" w:color="auto" w:fill="FFFFFF"/>
                    <w:spacing w:line="220" w:lineRule="auto"/>
                  </w:pPr>
                  <w:r w:rsidRPr="00EB65CD">
                    <w:t>самостійність, організованість, відповідальність;</w:t>
                  </w:r>
                </w:p>
                <w:p w:rsidR="00455BAD" w:rsidRPr="00EB65CD" w:rsidRDefault="00455BAD" w:rsidP="00514975">
                  <w:pPr>
                    <w:shd w:val="clear" w:color="auto" w:fill="FFFFFF"/>
                    <w:spacing w:line="220" w:lineRule="auto"/>
                  </w:pPr>
                  <w:r w:rsidRPr="00EB65CD">
                    <w:t xml:space="preserve">наполегливість, рішучість, стриманість, здатність швидко приймати рішення в </w:t>
                  </w:r>
                </w:p>
                <w:p w:rsidR="00455BAD" w:rsidRPr="00EB65CD" w:rsidRDefault="00455BAD" w:rsidP="00514975">
                  <w:pPr>
                    <w:shd w:val="clear" w:color="auto" w:fill="FFFFFF"/>
                    <w:spacing w:line="220" w:lineRule="auto"/>
                  </w:pPr>
                  <w:r w:rsidRPr="00EB65CD">
                    <w:t>умовах обмеженого часу;</w:t>
                  </w:r>
                </w:p>
                <w:p w:rsidR="00455BAD" w:rsidRPr="00EB65CD" w:rsidRDefault="00455BAD" w:rsidP="00514975">
                  <w:pPr>
                    <w:shd w:val="clear" w:color="auto" w:fill="FFFFFF"/>
                    <w:spacing w:line="220" w:lineRule="auto"/>
                  </w:pPr>
                  <w:r w:rsidRPr="00EB65CD">
                    <w:t>стійкість до стресу, емоційних та фізичних навантажень;</w:t>
                  </w:r>
                </w:p>
                <w:p w:rsidR="00455BAD" w:rsidRPr="00EB65CD" w:rsidRDefault="00455BAD" w:rsidP="00514975">
                  <w:pPr>
                    <w:shd w:val="clear" w:color="auto" w:fill="FFFFFF"/>
                    <w:spacing w:line="220" w:lineRule="auto"/>
                  </w:pPr>
                  <w:r w:rsidRPr="00EB65CD">
                    <w:t>вміння аргументовано висловлювати свою думку;</w:t>
                  </w:r>
                </w:p>
                <w:p w:rsidR="00455BAD" w:rsidRPr="00EB65CD" w:rsidRDefault="00455BAD" w:rsidP="00514975">
                  <w:pPr>
                    <w:shd w:val="clear" w:color="auto" w:fill="FFFFFF"/>
                    <w:spacing w:line="220" w:lineRule="auto"/>
                  </w:pPr>
                  <w:r w:rsidRPr="00EB65CD">
                    <w:t xml:space="preserve">прагнення до розвитку та </w:t>
                  </w:r>
                </w:p>
                <w:p w:rsidR="00455BAD" w:rsidRPr="00EB65CD" w:rsidRDefault="00455BAD" w:rsidP="00514975">
                  <w:pPr>
                    <w:shd w:val="clear" w:color="auto" w:fill="FFFFFF"/>
                    <w:spacing w:line="220" w:lineRule="auto"/>
                  </w:pPr>
                  <w:r w:rsidRPr="00EB65CD">
                    <w:t>самовдосконалення.</w:t>
                  </w:r>
                </w:p>
              </w:tc>
            </w:tr>
            <w:tr w:rsidR="00455BAD" w:rsidRPr="00EB65CD" w:rsidTr="00514975">
              <w:trPr>
                <w:trHeight w:val="408"/>
              </w:trPr>
              <w:tc>
                <w:tcPr>
                  <w:tcW w:w="4008" w:type="dxa"/>
                  <w:tcBorders>
                    <w:top w:val="nil"/>
                    <w:left w:val="nil"/>
                    <w:bottom w:val="nil"/>
                    <w:right w:val="nil"/>
                  </w:tcBorders>
                  <w:shd w:val="clear" w:color="auto" w:fill="FFFFFF"/>
                </w:tcPr>
                <w:p w:rsidR="00455BAD" w:rsidRPr="00EB65CD" w:rsidRDefault="00B067A8" w:rsidP="00514975">
                  <w:pPr>
                    <w:ind w:left="114"/>
                  </w:pPr>
                  <w:r>
                    <w:lastRenderedPageBreak/>
                    <w:t>4</w:t>
                  </w:r>
                  <w:r w:rsidRPr="003F23B0">
                    <w:t xml:space="preserve">. </w:t>
                  </w:r>
                  <w:r>
                    <w:t>Управління публічними фінансами</w:t>
                  </w:r>
                </w:p>
              </w:tc>
              <w:tc>
                <w:tcPr>
                  <w:tcW w:w="5760" w:type="dxa"/>
                  <w:gridSpan w:val="3"/>
                  <w:tcBorders>
                    <w:top w:val="nil"/>
                    <w:left w:val="nil"/>
                    <w:bottom w:val="nil"/>
                    <w:right w:val="nil"/>
                  </w:tcBorders>
                  <w:shd w:val="clear" w:color="auto" w:fill="FFFFFF"/>
                </w:tcPr>
                <w:p w:rsidR="00B067A8" w:rsidRDefault="00B067A8" w:rsidP="00B067A8">
                  <w:pPr>
                    <w:ind w:firstLine="33"/>
                    <w:contextualSpacing/>
                  </w:pPr>
                  <w:r w:rsidRPr="009D0393">
                    <w:t>знання бюджетного законодавства</w:t>
                  </w:r>
                  <w:r>
                    <w:t xml:space="preserve"> України</w:t>
                  </w:r>
                  <w:r w:rsidRPr="009D0393">
                    <w:t xml:space="preserve">; </w:t>
                  </w:r>
                </w:p>
                <w:p w:rsidR="00455BAD" w:rsidRPr="00EB65CD" w:rsidRDefault="00B067A8" w:rsidP="00D0607B">
                  <w:pPr>
                    <w:ind w:firstLine="33"/>
                    <w:contextualSpacing/>
                  </w:pPr>
                  <w:r w:rsidRPr="009D0393">
                    <w:t>знання законодавства</w:t>
                  </w:r>
                  <w:r>
                    <w:t xml:space="preserve"> України </w:t>
                  </w:r>
                  <w:r w:rsidRPr="009D0393">
                    <w:t>у сфері публічних закупівель</w:t>
                  </w:r>
                </w:p>
              </w:tc>
            </w:tr>
            <w:tr w:rsidR="00455BAD" w:rsidRPr="00EB65CD" w:rsidTr="00514975">
              <w:trPr>
                <w:gridAfter w:val="1"/>
                <w:wAfter w:w="378" w:type="dxa"/>
                <w:trHeight w:val="408"/>
              </w:trPr>
              <w:tc>
                <w:tcPr>
                  <w:tcW w:w="4008" w:type="dxa"/>
                  <w:tcBorders>
                    <w:top w:val="nil"/>
                    <w:left w:val="nil"/>
                    <w:bottom w:val="nil"/>
                    <w:right w:val="nil"/>
                  </w:tcBorders>
                </w:tcPr>
                <w:p w:rsidR="00455BAD" w:rsidRPr="00EB65CD" w:rsidRDefault="00455BAD" w:rsidP="00514975"/>
              </w:tc>
              <w:tc>
                <w:tcPr>
                  <w:tcW w:w="5382" w:type="dxa"/>
                  <w:gridSpan w:val="2"/>
                  <w:tcBorders>
                    <w:top w:val="nil"/>
                    <w:left w:val="nil"/>
                    <w:bottom w:val="nil"/>
                    <w:right w:val="nil"/>
                  </w:tcBorders>
                </w:tcPr>
                <w:p w:rsidR="00455BAD" w:rsidRPr="00EB65CD" w:rsidRDefault="00455BAD" w:rsidP="00514975">
                  <w:pPr>
                    <w:jc w:val="both"/>
                  </w:pPr>
                </w:p>
              </w:tc>
            </w:tr>
            <w:tr w:rsidR="00455BAD" w:rsidRPr="00EB65CD" w:rsidTr="00514975">
              <w:trPr>
                <w:gridAfter w:val="1"/>
                <w:wAfter w:w="378" w:type="dxa"/>
                <w:trHeight w:val="408"/>
              </w:trPr>
              <w:tc>
                <w:tcPr>
                  <w:tcW w:w="9390" w:type="dxa"/>
                  <w:gridSpan w:val="3"/>
                  <w:tcBorders>
                    <w:top w:val="nil"/>
                    <w:left w:val="nil"/>
                    <w:bottom w:val="nil"/>
                    <w:right w:val="nil"/>
                  </w:tcBorders>
                </w:tcPr>
                <w:p w:rsidR="00455BAD" w:rsidRPr="00EB65CD" w:rsidRDefault="00455BAD" w:rsidP="00514975">
                  <w:pPr>
                    <w:jc w:val="center"/>
                    <w:rPr>
                      <w:b/>
                    </w:rPr>
                  </w:pPr>
                  <w:r w:rsidRPr="00EB65CD">
                    <w:rPr>
                      <w:b/>
                    </w:rPr>
                    <w:t>Професійні знання</w:t>
                  </w:r>
                </w:p>
              </w:tc>
            </w:tr>
            <w:tr w:rsidR="00455BAD" w:rsidRPr="00EB65CD" w:rsidTr="00514975">
              <w:trPr>
                <w:gridAfter w:val="1"/>
                <w:wAfter w:w="378" w:type="dxa"/>
                <w:trHeight w:val="408"/>
              </w:trPr>
              <w:tc>
                <w:tcPr>
                  <w:tcW w:w="4008" w:type="dxa"/>
                  <w:tcBorders>
                    <w:top w:val="nil"/>
                    <w:left w:val="nil"/>
                    <w:bottom w:val="nil"/>
                    <w:right w:val="nil"/>
                  </w:tcBorders>
                </w:tcPr>
                <w:p w:rsidR="00455BAD" w:rsidRPr="00EB65CD" w:rsidRDefault="00455BAD" w:rsidP="00514975">
                  <w:r w:rsidRPr="00EB65CD">
                    <w:t>Знання законодавства</w:t>
                  </w:r>
                </w:p>
              </w:tc>
              <w:tc>
                <w:tcPr>
                  <w:tcW w:w="5382" w:type="dxa"/>
                  <w:gridSpan w:val="2"/>
                  <w:tcBorders>
                    <w:top w:val="nil"/>
                    <w:left w:val="nil"/>
                    <w:bottom w:val="nil"/>
                    <w:right w:val="nil"/>
                  </w:tcBorders>
                </w:tcPr>
                <w:p w:rsidR="00455BAD" w:rsidRPr="00EB65CD" w:rsidRDefault="00455BAD" w:rsidP="00514975">
                  <w:pPr>
                    <w:ind w:left="171"/>
                  </w:pPr>
                  <w:r w:rsidRPr="00EB65CD">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455BAD" w:rsidRPr="00EB65CD" w:rsidRDefault="00455BAD" w:rsidP="00514975">
                  <w:pPr>
                    <w:jc w:val="both"/>
                  </w:pPr>
                </w:p>
              </w:tc>
            </w:tr>
          </w:tbl>
          <w:p w:rsidR="00455BAD" w:rsidRPr="00EB65CD" w:rsidRDefault="00455BAD" w:rsidP="00514975">
            <w:pPr>
              <w:ind w:firstLine="462"/>
              <w:jc w:val="both"/>
            </w:pPr>
          </w:p>
        </w:tc>
      </w:tr>
    </w:tbl>
    <w:p w:rsidR="00D71A99" w:rsidRPr="00914CEF" w:rsidRDefault="00D71A99"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6967C1" w:rsidRPr="00914CEF" w:rsidRDefault="006967C1" w:rsidP="00D71A99">
      <w:pPr>
        <w:ind w:left="5812"/>
        <w:rPr>
          <w:b/>
        </w:rPr>
      </w:pPr>
    </w:p>
    <w:p w:rsidR="00D71A99" w:rsidRDefault="00D71A99" w:rsidP="00D71A99">
      <w:pPr>
        <w:ind w:left="5812"/>
        <w:rPr>
          <w:b/>
        </w:rPr>
      </w:pPr>
    </w:p>
    <w:p w:rsidR="00AF16B8" w:rsidRDefault="00AF16B8" w:rsidP="00D71A99">
      <w:pPr>
        <w:ind w:left="5812"/>
        <w:rPr>
          <w:b/>
        </w:rPr>
      </w:pPr>
    </w:p>
    <w:p w:rsidR="00F6441E" w:rsidRPr="00914CEF" w:rsidRDefault="00F6441E" w:rsidP="00D71A99">
      <w:pPr>
        <w:ind w:left="5812"/>
        <w:rPr>
          <w:b/>
        </w:rPr>
      </w:pPr>
    </w:p>
    <w:p w:rsidR="00F6441E" w:rsidRPr="00914CEF" w:rsidRDefault="00F6441E" w:rsidP="00D71A99">
      <w:pPr>
        <w:ind w:left="5812"/>
        <w:rPr>
          <w:b/>
        </w:rPr>
      </w:pPr>
    </w:p>
    <w:p w:rsidR="00D71A99" w:rsidRPr="00914CEF" w:rsidRDefault="00D71A99" w:rsidP="00D71A99">
      <w:pPr>
        <w:ind w:left="5812"/>
        <w:rPr>
          <w:b/>
        </w:rPr>
      </w:pPr>
    </w:p>
    <w:p w:rsidR="00D71A99" w:rsidRPr="00914CEF" w:rsidRDefault="00D71A99" w:rsidP="00D71A99">
      <w:pPr>
        <w:ind w:left="5812"/>
        <w:rPr>
          <w:b/>
        </w:rPr>
      </w:pPr>
    </w:p>
    <w:p w:rsidR="00D71A99" w:rsidRDefault="00D71A99" w:rsidP="00D71A99">
      <w:pPr>
        <w:ind w:left="5812"/>
        <w:rPr>
          <w:b/>
        </w:rPr>
      </w:pPr>
    </w:p>
    <w:p w:rsidR="00E950C4" w:rsidRPr="00EB65CD" w:rsidRDefault="00E950C4" w:rsidP="00E950C4">
      <w:pPr>
        <w:ind w:left="5830"/>
      </w:pPr>
      <w:r w:rsidRPr="00EB65CD">
        <w:lastRenderedPageBreak/>
        <w:t xml:space="preserve">Наказ начальника </w:t>
      </w:r>
      <w:r>
        <w:t>територіального</w:t>
      </w:r>
      <w:r w:rsidRPr="00EB65CD">
        <w:t xml:space="preserve"> управління  Служби судової охорони у </w:t>
      </w:r>
      <w:r>
        <w:t>Луганській</w:t>
      </w:r>
      <w:r w:rsidRPr="00EB65CD">
        <w:t xml:space="preserve"> області </w:t>
      </w:r>
    </w:p>
    <w:p w:rsidR="00E950C4" w:rsidRPr="00455BAD" w:rsidRDefault="00E950C4" w:rsidP="00E950C4">
      <w:pPr>
        <w:ind w:left="5830"/>
        <w:rPr>
          <w:lang w:val="ru-RU"/>
        </w:rPr>
      </w:pPr>
      <w:r>
        <w:t xml:space="preserve">від 07.05.2020 № </w:t>
      </w:r>
      <w:r w:rsidR="00E30C1D">
        <w:rPr>
          <w:lang w:val="ru-RU"/>
        </w:rPr>
        <w:t>133</w:t>
      </w:r>
      <w:bookmarkStart w:id="0" w:name="_GoBack"/>
      <w:bookmarkEnd w:id="0"/>
    </w:p>
    <w:p w:rsidR="00E950C4" w:rsidRPr="00E97918" w:rsidRDefault="00E950C4" w:rsidP="00D71A99">
      <w:pPr>
        <w:ind w:left="5812"/>
        <w:rPr>
          <w:b/>
          <w:lang w:val="ru-RU"/>
        </w:rPr>
      </w:pPr>
    </w:p>
    <w:p w:rsidR="00E950C4" w:rsidRDefault="00E950C4" w:rsidP="00E950C4">
      <w:pPr>
        <w:contextualSpacing/>
        <w:jc w:val="center"/>
        <w:rPr>
          <w:b/>
          <w:lang w:eastAsia="en-US"/>
        </w:rPr>
      </w:pPr>
      <w:r>
        <w:rPr>
          <w:b/>
        </w:rPr>
        <w:t>УМОВИ</w:t>
      </w:r>
    </w:p>
    <w:p w:rsidR="00E950C4" w:rsidRDefault="00E950C4" w:rsidP="00E950C4">
      <w:pPr>
        <w:contextualSpacing/>
        <w:jc w:val="center"/>
        <w:rPr>
          <w:b/>
        </w:rPr>
      </w:pPr>
      <w:r>
        <w:rPr>
          <w:b/>
        </w:rPr>
        <w:t xml:space="preserve">проведення конкурсу на зайняття вакантної посади начальника </w:t>
      </w:r>
    </w:p>
    <w:p w:rsidR="00E950C4" w:rsidRDefault="00E950C4" w:rsidP="00E950C4">
      <w:pPr>
        <w:contextualSpacing/>
        <w:jc w:val="center"/>
        <w:rPr>
          <w:b/>
        </w:rPr>
      </w:pPr>
      <w:r>
        <w:rPr>
          <w:b/>
        </w:rPr>
        <w:t xml:space="preserve">медичної служби територіального управління Служби судової охорони </w:t>
      </w:r>
    </w:p>
    <w:p w:rsidR="00E950C4" w:rsidRDefault="00E950C4" w:rsidP="00E950C4">
      <w:pPr>
        <w:contextualSpacing/>
        <w:jc w:val="center"/>
        <w:rPr>
          <w:b/>
        </w:rPr>
      </w:pPr>
      <w:r>
        <w:rPr>
          <w:b/>
        </w:rPr>
        <w:t xml:space="preserve">у </w:t>
      </w:r>
      <w:r w:rsidR="00411C69">
        <w:rPr>
          <w:b/>
          <w:lang w:val="en-US"/>
        </w:rPr>
        <w:t>Луганській</w:t>
      </w:r>
      <w:r>
        <w:rPr>
          <w:b/>
        </w:rPr>
        <w:t xml:space="preserve"> області</w:t>
      </w:r>
    </w:p>
    <w:p w:rsidR="00E950C4" w:rsidRDefault="00E950C4" w:rsidP="00E950C4">
      <w:pPr>
        <w:contextualSpacing/>
        <w:jc w:val="center"/>
        <w:rPr>
          <w:b/>
          <w:color w:val="FF0000"/>
        </w:rPr>
      </w:pPr>
    </w:p>
    <w:p w:rsidR="00E950C4" w:rsidRDefault="00E950C4" w:rsidP="00E950C4">
      <w:pPr>
        <w:contextualSpacing/>
        <w:jc w:val="center"/>
        <w:rPr>
          <w:b/>
        </w:rPr>
      </w:pPr>
      <w:r>
        <w:rPr>
          <w:b/>
        </w:rPr>
        <w:t>Загальні умови</w:t>
      </w:r>
    </w:p>
    <w:p w:rsidR="00E950C4" w:rsidRDefault="00E950C4" w:rsidP="00E950C4">
      <w:pPr>
        <w:ind w:firstLine="709"/>
        <w:contextualSpacing/>
        <w:jc w:val="both"/>
        <w:rPr>
          <w:b/>
        </w:rPr>
      </w:pPr>
      <w:r>
        <w:rPr>
          <w:b/>
        </w:rPr>
        <w:t xml:space="preserve">1. Основні повноваження начальника медичної служби територіального управління Служби судової охорони у Луганській області: </w:t>
      </w:r>
    </w:p>
    <w:p w:rsidR="00E950C4" w:rsidRDefault="00E950C4" w:rsidP="00E950C4">
      <w:pPr>
        <w:ind w:firstLine="709"/>
        <w:contextualSpacing/>
        <w:jc w:val="both"/>
      </w:pPr>
      <w:r>
        <w:t>1) очолює медичну службу 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територіального управління завдань за напрямом діяльності;</w:t>
      </w:r>
    </w:p>
    <w:p w:rsidR="00E950C4" w:rsidRDefault="00E950C4" w:rsidP="00E950C4">
      <w:pPr>
        <w:ind w:firstLine="709"/>
        <w:contextualSpacing/>
        <w:jc w:val="both"/>
      </w:pPr>
      <w:r>
        <w:t>2) організовує всебічний розвиток системи медичного забезпечення та матеріально-технічної бази територіального управління;</w:t>
      </w:r>
    </w:p>
    <w:p w:rsidR="00E950C4" w:rsidRDefault="00E950C4" w:rsidP="00E950C4">
      <w:pPr>
        <w:ind w:firstLine="709"/>
        <w:contextualSpacing/>
        <w:jc w:val="both"/>
      </w:pPr>
      <w:r>
        <w:t xml:space="preserve">3) організовує і проводить заходи, спрямовані на збереження і зміцнення здоров'я співробітників (працівників) територіального управління, профілактики захворювань під час виконання ними службових завдань; </w:t>
      </w:r>
    </w:p>
    <w:p w:rsidR="00E950C4" w:rsidRDefault="00E950C4" w:rsidP="00E950C4">
      <w:pPr>
        <w:ind w:firstLine="709"/>
        <w:contextualSpacing/>
        <w:jc w:val="both"/>
      </w:pPr>
      <w:r>
        <w:t xml:space="preserve">3) забезпечує високу професійну готовність сил і засобів медичної служби; </w:t>
      </w:r>
    </w:p>
    <w:p w:rsidR="00E950C4" w:rsidRDefault="00E950C4" w:rsidP="00E950C4">
      <w:pPr>
        <w:ind w:firstLine="709"/>
        <w:contextualSpacing/>
        <w:jc w:val="both"/>
      </w:pPr>
      <w:r>
        <w:t xml:space="preserve">4) здійснює забезпечення співробітників (працівників) територіального управління всіма видами медичної допомоги та підвищення ефективності використання наявних медичних ресурсів; </w:t>
      </w:r>
    </w:p>
    <w:p w:rsidR="00E950C4" w:rsidRDefault="00E950C4" w:rsidP="00E950C4">
      <w:pPr>
        <w:ind w:firstLine="709"/>
        <w:contextualSpacing/>
        <w:jc w:val="both"/>
      </w:pPr>
      <w:r>
        <w:t xml:space="preserve">5) здійснює планування та розроблення проектів керівних документів навчальних матеріалів з організації медичного забезпечення територіального управління, впровадження їх в практичну діяльність, контроль за їх виконанням; </w:t>
      </w:r>
    </w:p>
    <w:p w:rsidR="00E950C4" w:rsidRDefault="00E950C4" w:rsidP="00E950C4">
      <w:pPr>
        <w:ind w:firstLine="709"/>
        <w:contextualSpacing/>
        <w:jc w:val="both"/>
      </w:pPr>
      <w:r>
        <w:t>6) забезпечує ведення облікових книг, видаткових накладних, відомостей, актів приймання-передачі з додержанням всіх правил оформлення прибутково-видаткових документів;</w:t>
      </w:r>
    </w:p>
    <w:p w:rsidR="00E950C4" w:rsidRDefault="00E950C4" w:rsidP="00E950C4">
      <w:pPr>
        <w:ind w:firstLine="709"/>
        <w:contextualSpacing/>
        <w:jc w:val="both"/>
      </w:pPr>
      <w:r>
        <w:t>7) вживає вичерпних заходів стосовно покращення роботи служби.</w:t>
      </w:r>
    </w:p>
    <w:p w:rsidR="00E950C4" w:rsidRDefault="00E950C4" w:rsidP="00E950C4">
      <w:pPr>
        <w:ind w:firstLine="709"/>
        <w:contextualSpacing/>
        <w:rPr>
          <w:b/>
          <w:color w:val="FF0000"/>
        </w:rPr>
      </w:pPr>
    </w:p>
    <w:p w:rsidR="00E950C4" w:rsidRDefault="00E950C4" w:rsidP="00E950C4">
      <w:pPr>
        <w:ind w:firstLine="709"/>
        <w:contextualSpacing/>
        <w:rPr>
          <w:b/>
        </w:rPr>
      </w:pPr>
      <w:r>
        <w:rPr>
          <w:b/>
        </w:rPr>
        <w:t>2. Умови оплати праці:</w:t>
      </w:r>
    </w:p>
    <w:p w:rsidR="00E950C4" w:rsidRPr="003F23B0" w:rsidRDefault="00E950C4" w:rsidP="00E950C4">
      <w:pPr>
        <w:ind w:firstLine="709"/>
        <w:jc w:val="both"/>
        <w:rPr>
          <w:b/>
        </w:rPr>
      </w:pPr>
      <w:r w:rsidRPr="003F23B0">
        <w:t xml:space="preserve">1) посадовий оклад – </w:t>
      </w:r>
      <w:r>
        <w:rPr>
          <w:noProof/>
        </w:rPr>
        <w:t>705</w:t>
      </w:r>
      <w:r w:rsidRPr="003F23B0">
        <w:rPr>
          <w:noProof/>
        </w:rPr>
        <w:t>0 гривень відповідно до постанови Кабінету Міністрів України від 03 квітня 2019 року</w:t>
      </w:r>
      <w:r w:rsidRPr="003F23B0">
        <w:t xml:space="preserve"> № 289 «Про грошове забезпечення співробітників Служби судової охорони» та наказу Голови Служби судової охорони від 27.12.2019 № 281 «Про встановлення посадових окладів співробітникам територіальних підрозділів Служби судової охорони»;</w:t>
      </w:r>
    </w:p>
    <w:p w:rsidR="00E950C4" w:rsidRPr="003F23B0" w:rsidRDefault="00E950C4" w:rsidP="00E950C4">
      <w:pPr>
        <w:ind w:firstLine="709"/>
        <w:jc w:val="both"/>
      </w:pPr>
      <w:r w:rsidRPr="003F23B0">
        <w:t xml:space="preserve">2) грошове забезпечення – відповідно до частини першої статті 165 Закону України «Про судоустрій і статус суддів» складається з посадового </w:t>
      </w:r>
      <w:r w:rsidRPr="003F23B0">
        <w:lastRenderedPageBreak/>
        <w:t>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E950C4" w:rsidRDefault="00E950C4" w:rsidP="00E950C4">
      <w:pPr>
        <w:ind w:firstLine="709"/>
        <w:contextualSpacing/>
        <w:jc w:val="both"/>
        <w:rPr>
          <w:b/>
        </w:rPr>
      </w:pPr>
    </w:p>
    <w:p w:rsidR="00E950C4" w:rsidRDefault="00E950C4" w:rsidP="00E950C4">
      <w:pPr>
        <w:ind w:firstLine="709"/>
        <w:contextualSpacing/>
        <w:jc w:val="both"/>
        <w:rPr>
          <w:lang w:val="ru-RU"/>
        </w:rPr>
      </w:pPr>
      <w:r>
        <w:rPr>
          <w:b/>
        </w:rPr>
        <w:t>3. Інформація про строковість чи безстроковість призначення на посаду:</w:t>
      </w:r>
    </w:p>
    <w:p w:rsidR="00E950C4" w:rsidRDefault="00E950C4" w:rsidP="00E950C4">
      <w:pPr>
        <w:ind w:firstLine="709"/>
        <w:contextualSpacing/>
        <w:jc w:val="both"/>
        <w:rPr>
          <w:lang w:val="ru-RU"/>
        </w:rPr>
      </w:pPr>
      <w:r>
        <w:t>безстроково.</w:t>
      </w:r>
    </w:p>
    <w:p w:rsidR="00E950C4" w:rsidRDefault="00E950C4" w:rsidP="00E950C4">
      <w:pPr>
        <w:ind w:firstLine="709"/>
        <w:contextualSpacing/>
        <w:jc w:val="both"/>
        <w:rPr>
          <w:b/>
        </w:rPr>
      </w:pPr>
    </w:p>
    <w:p w:rsidR="00E950C4" w:rsidRDefault="00E950C4" w:rsidP="00E950C4">
      <w:pPr>
        <w:ind w:firstLine="709"/>
        <w:contextualSpacing/>
        <w:jc w:val="both"/>
        <w:rPr>
          <w:lang w:val="ru-RU"/>
        </w:rPr>
      </w:pPr>
      <w:r>
        <w:rPr>
          <w:b/>
        </w:rPr>
        <w:t>4. Перелік документів, необхідних для участі в конкурсі, та строк їх подання:</w:t>
      </w:r>
    </w:p>
    <w:p w:rsidR="00E950C4" w:rsidRDefault="00E950C4" w:rsidP="00E950C4">
      <w:pPr>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950C4" w:rsidRDefault="00E950C4" w:rsidP="00E950C4">
      <w:pPr>
        <w:ind w:firstLine="851"/>
        <w:jc w:val="both"/>
      </w:pPr>
      <w:r>
        <w:t xml:space="preserve">2) копія паспорта громадянина України; </w:t>
      </w:r>
    </w:p>
    <w:p w:rsidR="00E950C4" w:rsidRDefault="00E950C4" w:rsidP="00E950C4">
      <w:pPr>
        <w:ind w:firstLine="851"/>
        <w:jc w:val="both"/>
      </w:pPr>
      <w:r>
        <w:t xml:space="preserve">3) копія (копії) документа (документів) про освіту; </w:t>
      </w:r>
    </w:p>
    <w:p w:rsidR="00E950C4" w:rsidRDefault="00E950C4" w:rsidP="00E950C4">
      <w:pPr>
        <w:ind w:firstLine="851"/>
        <w:jc w:val="both"/>
      </w:pPr>
      <w:r>
        <w:t>4) заповнена особова картка, визначеного зразка;</w:t>
      </w:r>
    </w:p>
    <w:p w:rsidR="00E950C4" w:rsidRDefault="00E950C4" w:rsidP="00E950C4">
      <w:pPr>
        <w:ind w:firstLine="851"/>
        <w:jc w:val="both"/>
      </w:pPr>
      <w:r>
        <w:t>5) автобіографія;</w:t>
      </w:r>
    </w:p>
    <w:p w:rsidR="00E950C4" w:rsidRDefault="00E950C4" w:rsidP="00E950C4">
      <w:pPr>
        <w:ind w:firstLine="851"/>
        <w:jc w:val="both"/>
      </w:pPr>
      <w:r>
        <w:t>6) фотокартка розміром 30х40 мм;</w:t>
      </w:r>
    </w:p>
    <w:p w:rsidR="00E950C4" w:rsidRDefault="00E950C4" w:rsidP="00E950C4">
      <w:pPr>
        <w:ind w:firstLine="851"/>
        <w:jc w:val="both"/>
      </w:pPr>
      <w: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950C4" w:rsidRDefault="00E950C4" w:rsidP="00E950C4">
      <w:pPr>
        <w:ind w:firstLine="851"/>
        <w:jc w:val="both"/>
      </w:pPr>
      <w:r>
        <w:t xml:space="preserve">8) копія трудової книжки (за наявності); </w:t>
      </w:r>
    </w:p>
    <w:p w:rsidR="00E950C4" w:rsidRPr="00C00C70" w:rsidRDefault="00E950C4" w:rsidP="00E950C4">
      <w:pPr>
        <w:ind w:firstLine="851"/>
        <w:jc w:val="both"/>
      </w:pPr>
      <w:r>
        <w:t xml:space="preserve">9)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r w:rsidRPr="00C00C70">
        <w:t>сертифікат наркологічного огляду та медична довідка психіатричного огляду</w:t>
      </w:r>
      <w:r>
        <w:t xml:space="preserve">; </w:t>
      </w:r>
    </w:p>
    <w:p w:rsidR="00E950C4" w:rsidRDefault="00E950C4" w:rsidP="00E950C4">
      <w:pPr>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E950C4" w:rsidRDefault="00E950C4" w:rsidP="00E950C4">
      <w:pPr>
        <w:ind w:firstLine="851"/>
        <w:jc w:val="both"/>
      </w:pPr>
      <w:r>
        <w:t xml:space="preserve">Особа, яка бажає взяти участь у конкурсі, перед складанням кваліфікаційного іспиту пред’являє конкурсній Комісії для проведення конкурсу на зайняття вакантних посад Служби паспорт громадянина України. </w:t>
      </w:r>
    </w:p>
    <w:p w:rsidR="00E950C4" w:rsidRPr="00EB65CD" w:rsidRDefault="00E950C4" w:rsidP="00E950C4">
      <w:pPr>
        <w:ind w:firstLine="773"/>
        <w:jc w:val="both"/>
      </w:pPr>
      <w:r>
        <w:t>Документи приймаються з 09.00 08 травня 2020 року до 17.45 25 травня 2020 року за адресою: Луганська область, м. Лисичанськ, вул. Сосюри, 347.</w:t>
      </w:r>
    </w:p>
    <w:p w:rsidR="00E950C4" w:rsidRPr="00EB65CD" w:rsidRDefault="00E950C4" w:rsidP="00E950C4">
      <w:pPr>
        <w:ind w:firstLine="851"/>
        <w:jc w:val="both"/>
      </w:pPr>
      <w:r w:rsidRPr="00EB65CD">
        <w:t xml:space="preserve">На </w:t>
      </w:r>
      <w:r>
        <w:t>начальника медичної служби територіального</w:t>
      </w:r>
      <w:r w:rsidRPr="00EB65CD">
        <w:t xml:space="preserve">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E950C4" w:rsidRDefault="00E950C4" w:rsidP="00E950C4">
      <w:pPr>
        <w:ind w:firstLine="709"/>
        <w:contextualSpacing/>
        <w:jc w:val="both"/>
        <w:rPr>
          <w:b/>
        </w:rPr>
      </w:pPr>
    </w:p>
    <w:p w:rsidR="00E950C4" w:rsidRPr="00A8584A" w:rsidRDefault="00E950C4" w:rsidP="00E950C4">
      <w:pPr>
        <w:spacing w:before="120" w:after="120" w:line="218" w:lineRule="auto"/>
        <w:ind w:firstLine="851"/>
        <w:jc w:val="both"/>
        <w:rPr>
          <w:spacing w:val="-6"/>
          <w:lang w:val="ru-RU"/>
        </w:rPr>
      </w:pPr>
      <w:r>
        <w:rPr>
          <w:b/>
          <w:bCs/>
        </w:rPr>
        <w:lastRenderedPageBreak/>
        <w:t>5. Місце, дата та час початку проведення конкурсу:</w:t>
      </w:r>
      <w:r>
        <w:br/>
      </w:r>
      <w:r>
        <w:rPr>
          <w:spacing w:val="-6"/>
          <w:lang w:val="ru-RU"/>
        </w:rPr>
        <w:t xml:space="preserve">Луганська область, </w:t>
      </w:r>
      <w:r w:rsidRPr="00A8584A">
        <w:rPr>
          <w:spacing w:val="-6"/>
          <w:lang w:val="ru-RU"/>
        </w:rPr>
        <w:t xml:space="preserve">м. </w:t>
      </w:r>
      <w:r>
        <w:rPr>
          <w:spacing w:val="-6"/>
          <w:lang w:val="ru-RU"/>
        </w:rPr>
        <w:t>Лисичанськ</w:t>
      </w:r>
      <w:r w:rsidRPr="00A8584A">
        <w:rPr>
          <w:spacing w:val="-6"/>
          <w:lang w:val="ru-RU"/>
        </w:rPr>
        <w:t xml:space="preserve">, вул. </w:t>
      </w:r>
      <w:r>
        <w:rPr>
          <w:spacing w:val="-6"/>
          <w:lang w:val="ru-RU"/>
        </w:rPr>
        <w:t>Сосюри</w:t>
      </w:r>
      <w:r w:rsidRPr="00A8584A">
        <w:rPr>
          <w:spacing w:val="-6"/>
          <w:lang w:val="ru-RU"/>
        </w:rPr>
        <w:t xml:space="preserve">, </w:t>
      </w:r>
      <w:r>
        <w:rPr>
          <w:spacing w:val="-6"/>
          <w:lang w:val="ru-RU"/>
        </w:rPr>
        <w:t>347</w:t>
      </w:r>
      <w:r w:rsidRPr="00A8584A">
        <w:rPr>
          <w:spacing w:val="-6"/>
          <w:lang w:val="ru-RU"/>
        </w:rPr>
        <w:t xml:space="preserve">, територіальне управління Служби судової охорони у </w:t>
      </w:r>
      <w:r>
        <w:rPr>
          <w:spacing w:val="-6"/>
          <w:lang w:val="ru-RU"/>
        </w:rPr>
        <w:t>Луганській області з 09</w:t>
      </w:r>
      <w:r w:rsidRPr="00A8584A">
        <w:rPr>
          <w:spacing w:val="-6"/>
          <w:lang w:val="ru-RU"/>
        </w:rPr>
        <w:t>.00</w:t>
      </w:r>
      <w:r>
        <w:rPr>
          <w:spacing w:val="-6"/>
          <w:lang w:val="ru-RU"/>
        </w:rPr>
        <w:t xml:space="preserve"> 29 травня</w:t>
      </w:r>
      <w:r w:rsidRPr="00A8584A">
        <w:rPr>
          <w:spacing w:val="-6"/>
          <w:lang w:val="ru-RU"/>
        </w:rPr>
        <w:t xml:space="preserve"> 20</w:t>
      </w:r>
      <w:r>
        <w:rPr>
          <w:spacing w:val="-6"/>
          <w:lang w:val="ru-RU"/>
        </w:rPr>
        <w:t>20</w:t>
      </w:r>
      <w:r w:rsidRPr="00A8584A">
        <w:rPr>
          <w:spacing w:val="-6"/>
          <w:lang w:val="ru-RU"/>
        </w:rPr>
        <w:t xml:space="preserve"> року.</w:t>
      </w:r>
    </w:p>
    <w:p w:rsidR="00E950C4" w:rsidRPr="00E950C4" w:rsidRDefault="00E950C4" w:rsidP="00E950C4">
      <w:pPr>
        <w:ind w:firstLine="851"/>
        <w:jc w:val="both"/>
        <w:rPr>
          <w:lang w:val="ru-RU"/>
        </w:rPr>
      </w:pPr>
    </w:p>
    <w:p w:rsidR="00E950C4" w:rsidRDefault="00E950C4" w:rsidP="00E950C4">
      <w:pPr>
        <w:ind w:firstLine="851"/>
        <w:jc w:val="both"/>
      </w:pPr>
      <w:r>
        <w:rPr>
          <w:b/>
          <w:bCs/>
        </w:rPr>
        <w:t>6. Прізвище, ім’я та по батькові, номер телефону та адреса</w:t>
      </w:r>
      <w:r>
        <w:br/>
      </w:r>
      <w:r>
        <w:rPr>
          <w:b/>
          <w:bCs/>
        </w:rPr>
        <w:t>електронної пошти особи, яка надає додаткову інформацію з питань</w:t>
      </w:r>
      <w:r>
        <w:br/>
      </w:r>
      <w:r>
        <w:rPr>
          <w:b/>
          <w:bCs/>
        </w:rPr>
        <w:t>проведення конкурсу:</w:t>
      </w:r>
    </w:p>
    <w:p w:rsidR="00F255C8" w:rsidRDefault="00F255C8" w:rsidP="00E950C4">
      <w:pPr>
        <w:ind w:firstLine="851"/>
        <w:jc w:val="center"/>
      </w:pPr>
    </w:p>
    <w:p w:rsidR="00E950C4" w:rsidRPr="00373353" w:rsidRDefault="00E950C4" w:rsidP="00E950C4">
      <w:pPr>
        <w:ind w:firstLine="851"/>
        <w:jc w:val="center"/>
        <w:rPr>
          <w:lang w:val="ru-RU"/>
        </w:rPr>
      </w:pPr>
      <w:r>
        <w:t>Майорова Інна Володимирівна</w:t>
      </w:r>
      <w:r w:rsidRPr="001B4534">
        <w:t xml:space="preserve">, </w:t>
      </w:r>
      <w:r>
        <w:t>0662831524</w:t>
      </w:r>
      <w:r w:rsidRPr="001B4534">
        <w:t xml:space="preserve">, </w:t>
      </w:r>
      <w:r>
        <w:rPr>
          <w:lang w:val="en-US"/>
        </w:rPr>
        <w:t>lg</w:t>
      </w:r>
      <w:r w:rsidRPr="00373353">
        <w:rPr>
          <w:lang w:val="ru-RU"/>
        </w:rPr>
        <w:t>@</w:t>
      </w:r>
      <w:r>
        <w:rPr>
          <w:lang w:val="en-US"/>
        </w:rPr>
        <w:t>sso</w:t>
      </w:r>
      <w:r w:rsidRPr="00373353">
        <w:rPr>
          <w:lang w:val="ru-RU"/>
        </w:rPr>
        <w:t>.</w:t>
      </w:r>
      <w:r>
        <w:rPr>
          <w:lang w:val="en-US"/>
        </w:rPr>
        <w:t>court</w:t>
      </w:r>
      <w:r w:rsidRPr="00D037C8">
        <w:rPr>
          <w:lang w:val="ru-RU"/>
        </w:rPr>
        <w:t>.</w:t>
      </w:r>
      <w:r>
        <w:rPr>
          <w:lang w:val="en-US"/>
        </w:rPr>
        <w:t>gov</w:t>
      </w:r>
      <w:r w:rsidRPr="00D037C8">
        <w:rPr>
          <w:lang w:val="ru-RU"/>
        </w:rPr>
        <w:t>.</w:t>
      </w:r>
      <w:r>
        <w:rPr>
          <w:lang w:val="en-US"/>
        </w:rPr>
        <w:t>ua</w:t>
      </w:r>
    </w:p>
    <w:p w:rsidR="00E950C4" w:rsidRPr="00E950C4" w:rsidRDefault="00E950C4" w:rsidP="00E950C4">
      <w:pPr>
        <w:ind w:firstLine="851"/>
        <w:contextualSpacing/>
        <w:jc w:val="center"/>
        <w:rPr>
          <w:b/>
          <w:lang w:val="ru-RU"/>
        </w:rPr>
      </w:pPr>
    </w:p>
    <w:p w:rsidR="00E950C4" w:rsidRDefault="00E950C4" w:rsidP="00E950C4">
      <w:pPr>
        <w:ind w:firstLine="851"/>
        <w:contextualSpacing/>
        <w:jc w:val="center"/>
        <w:rPr>
          <w:b/>
        </w:rPr>
      </w:pPr>
      <w:r>
        <w:rPr>
          <w:b/>
        </w:rPr>
        <w:t>Квалі</w:t>
      </w:r>
      <w:r>
        <w:t>ф</w:t>
      </w:r>
      <w:r>
        <w:rPr>
          <w:b/>
        </w:rPr>
        <w:t>ікаційні вимоги</w:t>
      </w:r>
    </w:p>
    <w:p w:rsidR="00E950C4" w:rsidRDefault="00E950C4" w:rsidP="00E950C4">
      <w:pPr>
        <w:ind w:firstLine="851"/>
        <w:contextualSpacing/>
        <w:jc w:val="center"/>
        <w:rPr>
          <w:b/>
          <w:lang w:val="ru-RU"/>
        </w:rPr>
      </w:pPr>
    </w:p>
    <w:tbl>
      <w:tblPr>
        <w:tblW w:w="9990" w:type="dxa"/>
        <w:tblLayout w:type="fixed"/>
        <w:tblLook w:val="04A0"/>
      </w:tblPr>
      <w:tblGrid>
        <w:gridCol w:w="3933"/>
        <w:gridCol w:w="6057"/>
      </w:tblGrid>
      <w:tr w:rsidR="00E950C4" w:rsidTr="00E950C4">
        <w:tc>
          <w:tcPr>
            <w:tcW w:w="3936" w:type="dxa"/>
            <w:hideMark/>
          </w:tcPr>
          <w:p w:rsidR="00E950C4" w:rsidRDefault="00E950C4">
            <w:pPr>
              <w:contextualSpacing/>
              <w:jc w:val="both"/>
            </w:pPr>
            <w:r>
              <w:t>1. Освіта</w:t>
            </w:r>
          </w:p>
        </w:tc>
        <w:tc>
          <w:tcPr>
            <w:tcW w:w="6061" w:type="dxa"/>
          </w:tcPr>
          <w:p w:rsidR="00F255C8" w:rsidRPr="0051236E" w:rsidRDefault="00F255C8" w:rsidP="00F255C8">
            <w:pPr>
              <w:spacing w:line="242" w:lineRule="auto"/>
              <w:jc w:val="both"/>
            </w:pPr>
            <w:r>
              <w:t xml:space="preserve">вища </w:t>
            </w:r>
            <w:r w:rsidRPr="0051236E">
              <w:t xml:space="preserve">освіта у галузі знань: </w:t>
            </w:r>
            <w:r w:rsidRPr="007A7FAE">
              <w:rPr>
                <w:color w:val="000000"/>
              </w:rPr>
              <w:t>«Охорона здоров’я»</w:t>
            </w:r>
            <w:r w:rsidR="00792B51">
              <w:rPr>
                <w:color w:val="000000"/>
              </w:rPr>
              <w:t xml:space="preserve">, </w:t>
            </w:r>
            <w:r w:rsidR="00792B51" w:rsidRPr="0051236E">
              <w:t>«Воєнні науки, національна безпека, безпека національного кордону»</w:t>
            </w:r>
            <w:r w:rsidRPr="0051236E">
              <w:t xml:space="preserve"> ступінь вищої освіти, освітній рівень – магістр*. </w:t>
            </w:r>
          </w:p>
          <w:p w:rsidR="00E950C4" w:rsidRDefault="00E950C4" w:rsidP="00F255C8">
            <w:pPr>
              <w:contextualSpacing/>
              <w:jc w:val="both"/>
            </w:pPr>
          </w:p>
        </w:tc>
      </w:tr>
      <w:tr w:rsidR="00E950C4" w:rsidTr="00E950C4">
        <w:tc>
          <w:tcPr>
            <w:tcW w:w="3936" w:type="dxa"/>
            <w:hideMark/>
          </w:tcPr>
          <w:p w:rsidR="00E950C4" w:rsidRDefault="00E950C4">
            <w:pPr>
              <w:contextualSpacing/>
              <w:jc w:val="both"/>
              <w:rPr>
                <w:lang w:val="en-US"/>
              </w:rPr>
            </w:pPr>
            <w:r>
              <w:t>2. Досвід роботи</w:t>
            </w:r>
          </w:p>
        </w:tc>
        <w:tc>
          <w:tcPr>
            <w:tcW w:w="6061" w:type="dxa"/>
          </w:tcPr>
          <w:p w:rsidR="00792B51" w:rsidRDefault="00F255C8" w:rsidP="00F255C8">
            <w:pPr>
              <w:spacing w:line="242" w:lineRule="auto"/>
              <w:jc w:val="both"/>
            </w:pPr>
            <w:r w:rsidRPr="00384569">
              <w:t>досвід роботи</w:t>
            </w:r>
            <w:r w:rsidR="00792B51">
              <w:t xml:space="preserve">: загальний – не менше 10 років, </w:t>
            </w:r>
          </w:p>
          <w:p w:rsidR="00F255C8" w:rsidRDefault="00792B51" w:rsidP="00F255C8">
            <w:pPr>
              <w:spacing w:line="242" w:lineRule="auto"/>
              <w:jc w:val="both"/>
            </w:pPr>
            <w:r>
              <w:t>за фахом</w:t>
            </w:r>
            <w:r w:rsidR="00F255C8">
              <w:t xml:space="preserve"> не менше 5 років; </w:t>
            </w:r>
          </w:p>
          <w:p w:rsidR="00E950C4" w:rsidRDefault="00E950C4" w:rsidP="00F255C8">
            <w:pPr>
              <w:spacing w:line="242" w:lineRule="auto"/>
              <w:jc w:val="both"/>
            </w:pPr>
          </w:p>
        </w:tc>
      </w:tr>
      <w:tr w:rsidR="00E950C4" w:rsidTr="00E950C4">
        <w:tc>
          <w:tcPr>
            <w:tcW w:w="3936" w:type="dxa"/>
            <w:hideMark/>
          </w:tcPr>
          <w:p w:rsidR="00E950C4" w:rsidRDefault="00E950C4">
            <w:pPr>
              <w:contextualSpacing/>
              <w:jc w:val="both"/>
            </w:pPr>
            <w:r>
              <w:t>3. Володіння державною</w:t>
            </w:r>
          </w:p>
          <w:p w:rsidR="00E950C4" w:rsidRDefault="00E950C4">
            <w:pPr>
              <w:contextualSpacing/>
              <w:jc w:val="both"/>
            </w:pPr>
            <w:r>
              <w:t xml:space="preserve"> мовою</w:t>
            </w:r>
          </w:p>
        </w:tc>
        <w:tc>
          <w:tcPr>
            <w:tcW w:w="6061" w:type="dxa"/>
            <w:hideMark/>
          </w:tcPr>
          <w:p w:rsidR="00E950C4" w:rsidRDefault="00E950C4">
            <w:pPr>
              <w:contextualSpacing/>
              <w:jc w:val="both"/>
            </w:pPr>
            <w:r>
              <w:t>вільне володіння державною мовою.</w:t>
            </w:r>
          </w:p>
        </w:tc>
      </w:tr>
    </w:tbl>
    <w:p w:rsidR="00E950C4" w:rsidRDefault="00E950C4" w:rsidP="00E950C4">
      <w:pPr>
        <w:ind w:firstLine="851"/>
        <w:contextualSpacing/>
        <w:jc w:val="center"/>
        <w:rPr>
          <w:b/>
        </w:rPr>
      </w:pPr>
      <w:r>
        <w:rPr>
          <w:b/>
        </w:rPr>
        <w:t>Вимоги до компетентності</w:t>
      </w:r>
    </w:p>
    <w:p w:rsidR="00E950C4" w:rsidRDefault="00E950C4" w:rsidP="00E950C4">
      <w:pPr>
        <w:ind w:firstLine="851"/>
        <w:contextualSpacing/>
        <w:jc w:val="center"/>
        <w:rPr>
          <w:b/>
          <w:lang w:val="ru-RU"/>
        </w:rPr>
      </w:pPr>
    </w:p>
    <w:tbl>
      <w:tblPr>
        <w:tblW w:w="0" w:type="auto"/>
        <w:tblLayout w:type="fixed"/>
        <w:tblLook w:val="04A0"/>
      </w:tblPr>
      <w:tblGrid>
        <w:gridCol w:w="3936"/>
        <w:gridCol w:w="5919"/>
      </w:tblGrid>
      <w:tr w:rsidR="00E950C4" w:rsidTr="00E950C4">
        <w:tc>
          <w:tcPr>
            <w:tcW w:w="3936" w:type="dxa"/>
            <w:hideMark/>
          </w:tcPr>
          <w:p w:rsidR="00E950C4" w:rsidRDefault="00E950C4" w:rsidP="00E950C4">
            <w:pPr>
              <w:numPr>
                <w:ilvl w:val="0"/>
                <w:numId w:val="22"/>
              </w:numPr>
              <w:tabs>
                <w:tab w:val="left" w:pos="426"/>
              </w:tabs>
              <w:ind w:left="0" w:firstLine="0"/>
              <w:contextualSpacing/>
            </w:pPr>
            <w:r>
              <w:t>Наявність лідерських</w:t>
            </w:r>
          </w:p>
          <w:p w:rsidR="00E950C4" w:rsidRDefault="00AF648E">
            <w:pPr>
              <w:contextualSpacing/>
            </w:pPr>
            <w:r>
              <w:t>навичок</w:t>
            </w:r>
          </w:p>
        </w:tc>
        <w:tc>
          <w:tcPr>
            <w:tcW w:w="5919" w:type="dxa"/>
          </w:tcPr>
          <w:p w:rsidR="00E950C4" w:rsidRDefault="00E950C4">
            <w:pPr>
              <w:contextualSpacing/>
              <w:jc w:val="both"/>
            </w:pPr>
            <w:r>
              <w:t xml:space="preserve">встановлення цілей, пріоритетів </w:t>
            </w:r>
            <w:r>
              <w:br/>
              <w:t>та орієнтирів; стратегічне планування; багатофункціональність; ведення ділових переговорів; досягнення кінцевих результатів</w:t>
            </w:r>
          </w:p>
          <w:p w:rsidR="00E950C4" w:rsidRDefault="00E950C4">
            <w:pPr>
              <w:contextualSpacing/>
              <w:jc w:val="both"/>
            </w:pPr>
          </w:p>
        </w:tc>
      </w:tr>
      <w:tr w:rsidR="00E950C4" w:rsidTr="00E950C4">
        <w:tc>
          <w:tcPr>
            <w:tcW w:w="3936" w:type="dxa"/>
            <w:hideMark/>
          </w:tcPr>
          <w:p w:rsidR="00E950C4" w:rsidRDefault="00E950C4">
            <w:pPr>
              <w:contextualSpacing/>
            </w:pPr>
            <w:r>
              <w:t>2. Вміння приймати ефективні рішення</w:t>
            </w:r>
          </w:p>
        </w:tc>
        <w:tc>
          <w:tcPr>
            <w:tcW w:w="5919" w:type="dxa"/>
          </w:tcPr>
          <w:p w:rsidR="00E950C4" w:rsidRDefault="00E950C4">
            <w:pPr>
              <w:contextualSpacing/>
              <w:jc w:val="both"/>
            </w:pPr>
            <w:r>
              <w:t>здатність швидко приймати рішення та діяти в екстремальних ситуаціях, наявність необхідних знань з ефективного розподілу та використання ресурсів (у тому числі людських, фінансових, матеріальних)</w:t>
            </w:r>
          </w:p>
          <w:p w:rsidR="00E950C4" w:rsidRDefault="00E950C4">
            <w:pPr>
              <w:contextualSpacing/>
              <w:jc w:val="both"/>
            </w:pPr>
          </w:p>
        </w:tc>
      </w:tr>
      <w:tr w:rsidR="00E950C4" w:rsidTr="00E950C4">
        <w:tc>
          <w:tcPr>
            <w:tcW w:w="3936" w:type="dxa"/>
            <w:hideMark/>
          </w:tcPr>
          <w:p w:rsidR="00E950C4" w:rsidRDefault="00E950C4">
            <w:pPr>
              <w:contextualSpacing/>
            </w:pPr>
            <w:r>
              <w:t xml:space="preserve">3. </w:t>
            </w:r>
            <w:r w:rsidR="00AF648E" w:rsidRPr="003F23B0">
              <w:t xml:space="preserve">Комунікація та взаємодія </w:t>
            </w:r>
          </w:p>
        </w:tc>
        <w:tc>
          <w:tcPr>
            <w:tcW w:w="5919" w:type="dxa"/>
          </w:tcPr>
          <w:p w:rsidR="00E950C4" w:rsidRDefault="00E950C4">
            <w:pPr>
              <w:contextualSpacing/>
              <w:jc w:val="both"/>
            </w:pPr>
            <w:r>
              <w:t>здатність систематизувати, узагальнювати інформацію; гнучкість; проникливість; вміння здійснювати ефективну комунікацію та провидити публічні виступи; відкритість</w:t>
            </w:r>
          </w:p>
          <w:p w:rsidR="00E950C4" w:rsidRDefault="00E950C4">
            <w:pPr>
              <w:contextualSpacing/>
              <w:jc w:val="both"/>
            </w:pPr>
          </w:p>
        </w:tc>
      </w:tr>
      <w:tr w:rsidR="00E950C4" w:rsidTr="00E950C4">
        <w:tc>
          <w:tcPr>
            <w:tcW w:w="3936" w:type="dxa"/>
            <w:hideMark/>
          </w:tcPr>
          <w:p w:rsidR="00E950C4" w:rsidRDefault="00E950C4">
            <w:pPr>
              <w:contextualSpacing/>
            </w:pPr>
            <w:r>
              <w:t>4. Управління організацією та персоналом</w:t>
            </w:r>
          </w:p>
        </w:tc>
        <w:tc>
          <w:tcPr>
            <w:tcW w:w="5919" w:type="dxa"/>
          </w:tcPr>
          <w:p w:rsidR="00E950C4" w:rsidRDefault="00E950C4">
            <w:pPr>
              <w:contextualSpacing/>
              <w:jc w:val="both"/>
            </w:pPr>
            <w:r>
              <w:t xml:space="preserve">організація роботи та контроль; </w:t>
            </w:r>
          </w:p>
          <w:p w:rsidR="00E950C4" w:rsidRDefault="00E950C4">
            <w:pPr>
              <w:contextualSpacing/>
              <w:jc w:val="both"/>
            </w:pPr>
            <w:r>
              <w:t>управління людськими ресурсами;</w:t>
            </w:r>
            <w:r>
              <w:br/>
              <w:t>вміння мотивувати підлеглих працівників</w:t>
            </w:r>
          </w:p>
          <w:p w:rsidR="00E950C4" w:rsidRDefault="00E950C4">
            <w:pPr>
              <w:contextualSpacing/>
              <w:jc w:val="both"/>
            </w:pPr>
          </w:p>
        </w:tc>
      </w:tr>
      <w:tr w:rsidR="00E950C4" w:rsidTr="00E950C4">
        <w:tc>
          <w:tcPr>
            <w:tcW w:w="3936" w:type="dxa"/>
            <w:hideMark/>
          </w:tcPr>
          <w:p w:rsidR="00E950C4" w:rsidRDefault="00E950C4">
            <w:pPr>
              <w:contextualSpacing/>
            </w:pPr>
            <w:r>
              <w:t>5. Особистісні компетенції</w:t>
            </w:r>
          </w:p>
        </w:tc>
        <w:tc>
          <w:tcPr>
            <w:tcW w:w="5919" w:type="dxa"/>
          </w:tcPr>
          <w:p w:rsidR="00E950C4" w:rsidRDefault="00E950C4">
            <w:pPr>
              <w:contextualSpacing/>
              <w:jc w:val="both"/>
            </w:pPr>
            <w:r>
              <w:t xml:space="preserve">принциповість, рішучість і вимогливість під </w:t>
            </w:r>
            <w:r>
              <w:lastRenderedPageBreak/>
              <w:t>час прийняття рішень;  системність;  самоорганізація та саморозвиток; політична нейтральність</w:t>
            </w:r>
          </w:p>
          <w:p w:rsidR="00E950C4" w:rsidRDefault="00E950C4">
            <w:pPr>
              <w:contextualSpacing/>
              <w:jc w:val="both"/>
            </w:pPr>
          </w:p>
        </w:tc>
      </w:tr>
      <w:tr w:rsidR="00E950C4" w:rsidTr="00E950C4">
        <w:tc>
          <w:tcPr>
            <w:tcW w:w="3936" w:type="dxa"/>
            <w:hideMark/>
          </w:tcPr>
          <w:p w:rsidR="00E950C4" w:rsidRDefault="00E950C4">
            <w:pPr>
              <w:contextualSpacing/>
            </w:pPr>
            <w:r>
              <w:lastRenderedPageBreak/>
              <w:t>6. Управління публічними фінансами</w:t>
            </w:r>
          </w:p>
        </w:tc>
        <w:tc>
          <w:tcPr>
            <w:tcW w:w="5919" w:type="dxa"/>
          </w:tcPr>
          <w:p w:rsidR="00E950C4" w:rsidRDefault="00E950C4">
            <w:pPr>
              <w:ind w:firstLine="33"/>
              <w:contextualSpacing/>
              <w:jc w:val="both"/>
            </w:pPr>
            <w:r>
              <w:t>знання бюджетного законодавства; знання законодавства у сфері публічних закупівель</w:t>
            </w:r>
          </w:p>
          <w:p w:rsidR="00E950C4" w:rsidRDefault="00E950C4">
            <w:pPr>
              <w:contextualSpacing/>
              <w:jc w:val="both"/>
            </w:pPr>
          </w:p>
        </w:tc>
      </w:tr>
      <w:tr w:rsidR="00E950C4" w:rsidTr="00E950C4">
        <w:tc>
          <w:tcPr>
            <w:tcW w:w="3936" w:type="dxa"/>
            <w:hideMark/>
          </w:tcPr>
          <w:p w:rsidR="00E950C4" w:rsidRDefault="00E950C4">
            <w:pPr>
              <w:contextualSpacing/>
            </w:pPr>
            <w:r>
              <w:t>7. Робота з інформацією</w:t>
            </w:r>
          </w:p>
        </w:tc>
        <w:tc>
          <w:tcPr>
            <w:tcW w:w="5919" w:type="dxa"/>
          </w:tcPr>
          <w:p w:rsidR="00E950C4" w:rsidRDefault="00E950C4">
            <w:pPr>
              <w:contextualSpacing/>
              <w:jc w:val="both"/>
            </w:pPr>
            <w:r>
              <w:t>знання основ законодавства про інформацію.</w:t>
            </w:r>
          </w:p>
          <w:p w:rsidR="00E950C4" w:rsidRDefault="00E950C4">
            <w:pPr>
              <w:contextualSpacing/>
              <w:jc w:val="both"/>
            </w:pPr>
          </w:p>
        </w:tc>
      </w:tr>
    </w:tbl>
    <w:p w:rsidR="00E950C4" w:rsidRDefault="00E950C4" w:rsidP="00E950C4">
      <w:pPr>
        <w:ind w:firstLine="851"/>
        <w:contextualSpacing/>
        <w:jc w:val="center"/>
        <w:rPr>
          <w:b/>
        </w:rPr>
      </w:pPr>
      <w:r>
        <w:rPr>
          <w:b/>
        </w:rPr>
        <w:t>Професійні знання</w:t>
      </w:r>
    </w:p>
    <w:p w:rsidR="00E950C4" w:rsidRDefault="00E950C4" w:rsidP="00E950C4">
      <w:pPr>
        <w:ind w:firstLine="851"/>
        <w:contextualSpacing/>
        <w:jc w:val="center"/>
        <w:rPr>
          <w:b/>
        </w:rPr>
      </w:pPr>
    </w:p>
    <w:tbl>
      <w:tblPr>
        <w:tblW w:w="0" w:type="auto"/>
        <w:tblLayout w:type="fixed"/>
        <w:tblLook w:val="04A0"/>
      </w:tblPr>
      <w:tblGrid>
        <w:gridCol w:w="3936"/>
        <w:gridCol w:w="5595"/>
      </w:tblGrid>
      <w:tr w:rsidR="00E950C4" w:rsidTr="00E950C4">
        <w:tc>
          <w:tcPr>
            <w:tcW w:w="3936" w:type="dxa"/>
            <w:hideMark/>
          </w:tcPr>
          <w:p w:rsidR="00E950C4" w:rsidRDefault="00E950C4">
            <w:pPr>
              <w:contextualSpacing/>
              <w:jc w:val="both"/>
            </w:pPr>
            <w:r>
              <w:t>1. Знання законодавства</w:t>
            </w:r>
          </w:p>
        </w:tc>
        <w:tc>
          <w:tcPr>
            <w:tcW w:w="5595" w:type="dxa"/>
          </w:tcPr>
          <w:p w:rsidR="00E950C4" w:rsidRDefault="00E950C4">
            <w:pPr>
              <w:ind w:firstLine="33"/>
              <w:contextualSpacing/>
              <w:jc w:val="both"/>
            </w:pPr>
            <w:r>
              <w:t xml:space="preserve">знання: Конституції України, законів України «Про публічні закупівлі», «Про судоустрій і статус суддів», «Про Національну поліцію», «Про запобігання корупції», «Про очищення влади». </w:t>
            </w:r>
          </w:p>
          <w:p w:rsidR="00E950C4" w:rsidRDefault="00E950C4">
            <w:pPr>
              <w:contextualSpacing/>
              <w:jc w:val="both"/>
            </w:pPr>
          </w:p>
        </w:tc>
      </w:tr>
      <w:tr w:rsidR="00E950C4" w:rsidTr="00E950C4">
        <w:tc>
          <w:tcPr>
            <w:tcW w:w="3936" w:type="dxa"/>
            <w:hideMark/>
          </w:tcPr>
          <w:p w:rsidR="00E950C4" w:rsidRDefault="00E950C4">
            <w:pPr>
              <w:contextualSpacing/>
              <w:jc w:val="both"/>
            </w:pPr>
            <w:r>
              <w:t>2. Знання спеціального</w:t>
            </w:r>
          </w:p>
          <w:p w:rsidR="00E950C4" w:rsidRDefault="00E950C4">
            <w:pPr>
              <w:contextualSpacing/>
              <w:jc w:val="both"/>
            </w:pPr>
            <w:r>
              <w:t>законодавства</w:t>
            </w:r>
          </w:p>
        </w:tc>
        <w:tc>
          <w:tcPr>
            <w:tcW w:w="5595" w:type="dxa"/>
            <w:hideMark/>
          </w:tcPr>
          <w:p w:rsidR="00E950C4" w:rsidRDefault="00E950C4">
            <w:pPr>
              <w:contextualSpacing/>
              <w:jc w:val="both"/>
            </w:pPr>
            <w:r>
              <w:t xml:space="preserve">кодексу законів про працю України, Господарського кодексу України, основи законодавства України про охорону здоров’я, «Про Вищу раду правосуддя», «Про інформацію», «Про очищення влади», «Про захист персональних даних»,                     «Про публічні закупівлі», Положення                  про медичний огляд кандидатів у водії та водіїв транспортних засобів та правил оформлення медичної документації,                 знати основні фактори ризику виникнення найбільш поширених захворювань                     серед співробітників (працівників) територіального управління, знати основні психології управління; </w:t>
            </w:r>
          </w:p>
          <w:p w:rsidR="00E950C4" w:rsidRDefault="00E950C4">
            <w:pPr>
              <w:contextualSpacing/>
              <w:jc w:val="both"/>
            </w:pPr>
            <w:r>
              <w:t>рішень Ради суддів України, наказів Державної судової адміністрації України.</w:t>
            </w:r>
          </w:p>
        </w:tc>
      </w:tr>
    </w:tbl>
    <w:p w:rsidR="00E950C4" w:rsidRDefault="00E950C4" w:rsidP="00E950C4">
      <w:pPr>
        <w:ind w:firstLine="851"/>
        <w:contextualSpacing/>
        <w:jc w:val="both"/>
      </w:pPr>
    </w:p>
    <w:p w:rsidR="00E950C4" w:rsidRDefault="00E950C4" w:rsidP="00E950C4">
      <w:pPr>
        <w:tabs>
          <w:tab w:val="left" w:pos="1331"/>
        </w:tabs>
        <w:ind w:firstLine="709"/>
        <w:contextualSpacing/>
        <w:jc w:val="both"/>
      </w:pPr>
      <w: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E950C4" w:rsidRPr="00E950C4" w:rsidRDefault="00E950C4" w:rsidP="00D71A99">
      <w:pPr>
        <w:ind w:left="5812"/>
        <w:rPr>
          <w:b/>
        </w:rPr>
      </w:pPr>
    </w:p>
    <w:sectPr w:rsidR="00E950C4" w:rsidRPr="00E950C4" w:rsidSect="00600FFB">
      <w:headerReference w:type="default" r:id="rId7"/>
      <w:pgSz w:w="11906" w:h="16838" w:code="9"/>
      <w:pgMar w:top="993" w:right="566"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E10" w:rsidRDefault="00384E10" w:rsidP="005C2E40">
      <w:r>
        <w:separator/>
      </w:r>
    </w:p>
  </w:endnote>
  <w:endnote w:type="continuationSeparator" w:id="1">
    <w:p w:rsidR="00384E10" w:rsidRDefault="00384E10" w:rsidP="005C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E10" w:rsidRDefault="00384E10" w:rsidP="005C2E40">
      <w:r>
        <w:separator/>
      </w:r>
    </w:p>
  </w:footnote>
  <w:footnote w:type="continuationSeparator" w:id="1">
    <w:p w:rsidR="00384E10" w:rsidRDefault="00384E10" w:rsidP="005C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26" w:rsidRDefault="00B8002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93A08ED"/>
    <w:multiLevelType w:val="multilevel"/>
    <w:tmpl w:val="5E94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7763C0"/>
    <w:multiLevelType w:val="hybridMultilevel"/>
    <w:tmpl w:val="619030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6204244"/>
    <w:multiLevelType w:val="hybridMultilevel"/>
    <w:tmpl w:val="EFBA350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5">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16">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num>
  <w:num w:numId="2">
    <w:abstractNumId w:val="15"/>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18"/>
  </w:num>
  <w:num w:numId="10">
    <w:abstractNumId w:val="17"/>
  </w:num>
  <w:num w:numId="11">
    <w:abstractNumId w:val="1"/>
  </w:num>
  <w:num w:numId="12">
    <w:abstractNumId w:val="14"/>
  </w:num>
  <w:num w:numId="13">
    <w:abstractNumId w:val="0"/>
  </w:num>
  <w:num w:numId="14">
    <w:abstractNumId w:val="19"/>
  </w:num>
  <w:num w:numId="15">
    <w:abstractNumId w:val="13"/>
  </w:num>
  <w:num w:numId="16">
    <w:abstractNumId w:val="2"/>
  </w:num>
  <w:num w:numId="17">
    <w:abstractNumId w:val="11"/>
  </w:num>
  <w:num w:numId="18">
    <w:abstractNumId w:val="6"/>
  </w:num>
  <w:num w:numId="19">
    <w:abstractNumId w:val="4"/>
  </w:num>
  <w:num w:numId="20">
    <w:abstractNumId w:val="7"/>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3909FB"/>
    <w:rsid w:val="000045FB"/>
    <w:rsid w:val="00013E8E"/>
    <w:rsid w:val="00023BE1"/>
    <w:rsid w:val="00023E5E"/>
    <w:rsid w:val="00026561"/>
    <w:rsid w:val="00035B63"/>
    <w:rsid w:val="00037ADB"/>
    <w:rsid w:val="0004095A"/>
    <w:rsid w:val="00040E09"/>
    <w:rsid w:val="00047562"/>
    <w:rsid w:val="00047FB8"/>
    <w:rsid w:val="0007439D"/>
    <w:rsid w:val="00080824"/>
    <w:rsid w:val="00084CF8"/>
    <w:rsid w:val="0009606B"/>
    <w:rsid w:val="00096422"/>
    <w:rsid w:val="000A407A"/>
    <w:rsid w:val="000B13F1"/>
    <w:rsid w:val="000B684F"/>
    <w:rsid w:val="000C048F"/>
    <w:rsid w:val="000C1A72"/>
    <w:rsid w:val="000C3EDB"/>
    <w:rsid w:val="000C4468"/>
    <w:rsid w:val="000E0B18"/>
    <w:rsid w:val="000E0F85"/>
    <w:rsid w:val="000E16DE"/>
    <w:rsid w:val="000E36DE"/>
    <w:rsid w:val="000E7D44"/>
    <w:rsid w:val="000F2D75"/>
    <w:rsid w:val="000F5887"/>
    <w:rsid w:val="000F7817"/>
    <w:rsid w:val="00111B46"/>
    <w:rsid w:val="00112BD9"/>
    <w:rsid w:val="00114FDB"/>
    <w:rsid w:val="001161CA"/>
    <w:rsid w:val="00122F7D"/>
    <w:rsid w:val="00127633"/>
    <w:rsid w:val="001415FE"/>
    <w:rsid w:val="00143ED3"/>
    <w:rsid w:val="00145014"/>
    <w:rsid w:val="001475DD"/>
    <w:rsid w:val="00155112"/>
    <w:rsid w:val="00156F10"/>
    <w:rsid w:val="00157511"/>
    <w:rsid w:val="001704EC"/>
    <w:rsid w:val="00175A46"/>
    <w:rsid w:val="00186DD3"/>
    <w:rsid w:val="00197E78"/>
    <w:rsid w:val="001B4534"/>
    <w:rsid w:val="001B4C04"/>
    <w:rsid w:val="001C66E4"/>
    <w:rsid w:val="001C7EBF"/>
    <w:rsid w:val="001E3AA6"/>
    <w:rsid w:val="001E53C3"/>
    <w:rsid w:val="001F370A"/>
    <w:rsid w:val="001F5C5F"/>
    <w:rsid w:val="001F65B7"/>
    <w:rsid w:val="00203BCE"/>
    <w:rsid w:val="002049F2"/>
    <w:rsid w:val="00211C8B"/>
    <w:rsid w:val="00213D9E"/>
    <w:rsid w:val="00216FB5"/>
    <w:rsid w:val="00217FB6"/>
    <w:rsid w:val="0022134C"/>
    <w:rsid w:val="00226FD6"/>
    <w:rsid w:val="00231909"/>
    <w:rsid w:val="002324E5"/>
    <w:rsid w:val="00232EBC"/>
    <w:rsid w:val="002370C8"/>
    <w:rsid w:val="00241238"/>
    <w:rsid w:val="00245D38"/>
    <w:rsid w:val="0027197D"/>
    <w:rsid w:val="0027447E"/>
    <w:rsid w:val="002841FB"/>
    <w:rsid w:val="0028598A"/>
    <w:rsid w:val="00290D0F"/>
    <w:rsid w:val="002C0376"/>
    <w:rsid w:val="002C0ABA"/>
    <w:rsid w:val="002C1285"/>
    <w:rsid w:val="002D6C8B"/>
    <w:rsid w:val="002E40A4"/>
    <w:rsid w:val="002E773C"/>
    <w:rsid w:val="002F3BA9"/>
    <w:rsid w:val="002F5CA9"/>
    <w:rsid w:val="002F7B83"/>
    <w:rsid w:val="00303753"/>
    <w:rsid w:val="003230B0"/>
    <w:rsid w:val="00325EDE"/>
    <w:rsid w:val="00336441"/>
    <w:rsid w:val="00340B2E"/>
    <w:rsid w:val="0034499F"/>
    <w:rsid w:val="003452A7"/>
    <w:rsid w:val="00346324"/>
    <w:rsid w:val="003507AC"/>
    <w:rsid w:val="00357A22"/>
    <w:rsid w:val="003604A5"/>
    <w:rsid w:val="00360A74"/>
    <w:rsid w:val="00360BD5"/>
    <w:rsid w:val="00373353"/>
    <w:rsid w:val="00384E10"/>
    <w:rsid w:val="0038667D"/>
    <w:rsid w:val="003909FB"/>
    <w:rsid w:val="00395B0A"/>
    <w:rsid w:val="00395DED"/>
    <w:rsid w:val="003A4890"/>
    <w:rsid w:val="003A6325"/>
    <w:rsid w:val="003B24C6"/>
    <w:rsid w:val="003B4998"/>
    <w:rsid w:val="003B74AA"/>
    <w:rsid w:val="003B7C46"/>
    <w:rsid w:val="003C30CC"/>
    <w:rsid w:val="003C5928"/>
    <w:rsid w:val="003E00BB"/>
    <w:rsid w:val="003E1898"/>
    <w:rsid w:val="003E3161"/>
    <w:rsid w:val="003E637A"/>
    <w:rsid w:val="003E75BD"/>
    <w:rsid w:val="00411C69"/>
    <w:rsid w:val="00414E33"/>
    <w:rsid w:val="00416BEB"/>
    <w:rsid w:val="00424B92"/>
    <w:rsid w:val="00427E56"/>
    <w:rsid w:val="004315B8"/>
    <w:rsid w:val="0044287B"/>
    <w:rsid w:val="00443202"/>
    <w:rsid w:val="00451FCF"/>
    <w:rsid w:val="00453492"/>
    <w:rsid w:val="00455BAD"/>
    <w:rsid w:val="0045641A"/>
    <w:rsid w:val="0047366A"/>
    <w:rsid w:val="00473EE0"/>
    <w:rsid w:val="004871C6"/>
    <w:rsid w:val="004A0D5B"/>
    <w:rsid w:val="004B057E"/>
    <w:rsid w:val="004B4AE4"/>
    <w:rsid w:val="004C38E5"/>
    <w:rsid w:val="004C6BEA"/>
    <w:rsid w:val="004D16E4"/>
    <w:rsid w:val="004E4139"/>
    <w:rsid w:val="004F1158"/>
    <w:rsid w:val="004F484C"/>
    <w:rsid w:val="004F4B40"/>
    <w:rsid w:val="00501092"/>
    <w:rsid w:val="00507D3E"/>
    <w:rsid w:val="00507F9C"/>
    <w:rsid w:val="0051236E"/>
    <w:rsid w:val="005157A4"/>
    <w:rsid w:val="00520E21"/>
    <w:rsid w:val="005226E0"/>
    <w:rsid w:val="00527D38"/>
    <w:rsid w:val="00532EAA"/>
    <w:rsid w:val="00546297"/>
    <w:rsid w:val="00547C95"/>
    <w:rsid w:val="00555991"/>
    <w:rsid w:val="005563B2"/>
    <w:rsid w:val="005628D6"/>
    <w:rsid w:val="00562DE3"/>
    <w:rsid w:val="00563A0F"/>
    <w:rsid w:val="00573588"/>
    <w:rsid w:val="005735B4"/>
    <w:rsid w:val="00576012"/>
    <w:rsid w:val="00586318"/>
    <w:rsid w:val="005936D4"/>
    <w:rsid w:val="005A2173"/>
    <w:rsid w:val="005A3C10"/>
    <w:rsid w:val="005A6E85"/>
    <w:rsid w:val="005B667B"/>
    <w:rsid w:val="005C1209"/>
    <w:rsid w:val="005C2E40"/>
    <w:rsid w:val="005C6B1C"/>
    <w:rsid w:val="005D0B36"/>
    <w:rsid w:val="005E2B9D"/>
    <w:rsid w:val="005E5243"/>
    <w:rsid w:val="005F000E"/>
    <w:rsid w:val="005F0DDB"/>
    <w:rsid w:val="00600FFB"/>
    <w:rsid w:val="00610503"/>
    <w:rsid w:val="00613CFE"/>
    <w:rsid w:val="00617A3A"/>
    <w:rsid w:val="006218EA"/>
    <w:rsid w:val="00623DF3"/>
    <w:rsid w:val="00626609"/>
    <w:rsid w:val="00627E17"/>
    <w:rsid w:val="006434BA"/>
    <w:rsid w:val="00644940"/>
    <w:rsid w:val="006551BE"/>
    <w:rsid w:val="00656506"/>
    <w:rsid w:val="0065713A"/>
    <w:rsid w:val="00665F7C"/>
    <w:rsid w:val="00683278"/>
    <w:rsid w:val="00690EED"/>
    <w:rsid w:val="006967C1"/>
    <w:rsid w:val="006B0DD0"/>
    <w:rsid w:val="006B638A"/>
    <w:rsid w:val="006C104B"/>
    <w:rsid w:val="006C1EEB"/>
    <w:rsid w:val="006D45C3"/>
    <w:rsid w:val="006E1EA3"/>
    <w:rsid w:val="00703E91"/>
    <w:rsid w:val="007065C1"/>
    <w:rsid w:val="007408CA"/>
    <w:rsid w:val="007408EC"/>
    <w:rsid w:val="00743377"/>
    <w:rsid w:val="007516D7"/>
    <w:rsid w:val="00762956"/>
    <w:rsid w:val="00767314"/>
    <w:rsid w:val="00783E88"/>
    <w:rsid w:val="00792B51"/>
    <w:rsid w:val="0079461A"/>
    <w:rsid w:val="007A4E2B"/>
    <w:rsid w:val="007B0DD9"/>
    <w:rsid w:val="007B1088"/>
    <w:rsid w:val="007B21C7"/>
    <w:rsid w:val="007B4816"/>
    <w:rsid w:val="007B6268"/>
    <w:rsid w:val="007C21B8"/>
    <w:rsid w:val="007D4A04"/>
    <w:rsid w:val="007E242A"/>
    <w:rsid w:val="007E4424"/>
    <w:rsid w:val="007F2FA3"/>
    <w:rsid w:val="007F4E2C"/>
    <w:rsid w:val="00804CD3"/>
    <w:rsid w:val="008172E8"/>
    <w:rsid w:val="0083679A"/>
    <w:rsid w:val="00850CFE"/>
    <w:rsid w:val="0085332E"/>
    <w:rsid w:val="008545B4"/>
    <w:rsid w:val="008600EB"/>
    <w:rsid w:val="00866861"/>
    <w:rsid w:val="008742CE"/>
    <w:rsid w:val="008A7A43"/>
    <w:rsid w:val="008B4549"/>
    <w:rsid w:val="008B7A5E"/>
    <w:rsid w:val="008C6964"/>
    <w:rsid w:val="008E002A"/>
    <w:rsid w:val="008E1B3B"/>
    <w:rsid w:val="008E43DA"/>
    <w:rsid w:val="008F0735"/>
    <w:rsid w:val="008F084B"/>
    <w:rsid w:val="008F2136"/>
    <w:rsid w:val="00901E92"/>
    <w:rsid w:val="009057B8"/>
    <w:rsid w:val="009109CC"/>
    <w:rsid w:val="00911E49"/>
    <w:rsid w:val="00914CEF"/>
    <w:rsid w:val="00917F1A"/>
    <w:rsid w:val="00924C4D"/>
    <w:rsid w:val="00925793"/>
    <w:rsid w:val="009414DB"/>
    <w:rsid w:val="00946374"/>
    <w:rsid w:val="00953863"/>
    <w:rsid w:val="00956C4D"/>
    <w:rsid w:val="00964423"/>
    <w:rsid w:val="00971947"/>
    <w:rsid w:val="00971AB0"/>
    <w:rsid w:val="00973ECA"/>
    <w:rsid w:val="00981D45"/>
    <w:rsid w:val="00992781"/>
    <w:rsid w:val="009A5963"/>
    <w:rsid w:val="009B6957"/>
    <w:rsid w:val="009B69D1"/>
    <w:rsid w:val="009C07B4"/>
    <w:rsid w:val="009C0CB0"/>
    <w:rsid w:val="009C50E2"/>
    <w:rsid w:val="009D426B"/>
    <w:rsid w:val="009E1835"/>
    <w:rsid w:val="009E3C38"/>
    <w:rsid w:val="009E520F"/>
    <w:rsid w:val="009E5BF2"/>
    <w:rsid w:val="009F31B5"/>
    <w:rsid w:val="00A002BA"/>
    <w:rsid w:val="00A00961"/>
    <w:rsid w:val="00A02E17"/>
    <w:rsid w:val="00A06BDC"/>
    <w:rsid w:val="00A1249A"/>
    <w:rsid w:val="00A40A0B"/>
    <w:rsid w:val="00A41803"/>
    <w:rsid w:val="00A419E7"/>
    <w:rsid w:val="00A53D2F"/>
    <w:rsid w:val="00A57F47"/>
    <w:rsid w:val="00A66EBA"/>
    <w:rsid w:val="00A719B2"/>
    <w:rsid w:val="00A83A44"/>
    <w:rsid w:val="00A8584A"/>
    <w:rsid w:val="00A87327"/>
    <w:rsid w:val="00A91766"/>
    <w:rsid w:val="00AA1D61"/>
    <w:rsid w:val="00AA7CDD"/>
    <w:rsid w:val="00AB0610"/>
    <w:rsid w:val="00AB12A5"/>
    <w:rsid w:val="00AC36BB"/>
    <w:rsid w:val="00AC3833"/>
    <w:rsid w:val="00AD142B"/>
    <w:rsid w:val="00AE7DC3"/>
    <w:rsid w:val="00AF0AF6"/>
    <w:rsid w:val="00AF150D"/>
    <w:rsid w:val="00AF16B8"/>
    <w:rsid w:val="00AF45B3"/>
    <w:rsid w:val="00AF648E"/>
    <w:rsid w:val="00B048A9"/>
    <w:rsid w:val="00B067A8"/>
    <w:rsid w:val="00B12769"/>
    <w:rsid w:val="00B20A35"/>
    <w:rsid w:val="00B22DC3"/>
    <w:rsid w:val="00B35B3D"/>
    <w:rsid w:val="00B41D3C"/>
    <w:rsid w:val="00B4551A"/>
    <w:rsid w:val="00B60508"/>
    <w:rsid w:val="00B609F4"/>
    <w:rsid w:val="00B746C5"/>
    <w:rsid w:val="00B76FFA"/>
    <w:rsid w:val="00B80026"/>
    <w:rsid w:val="00B82305"/>
    <w:rsid w:val="00B93487"/>
    <w:rsid w:val="00B94BC0"/>
    <w:rsid w:val="00BA02F5"/>
    <w:rsid w:val="00BB0E23"/>
    <w:rsid w:val="00BB3163"/>
    <w:rsid w:val="00BB65DC"/>
    <w:rsid w:val="00BD003A"/>
    <w:rsid w:val="00BD0520"/>
    <w:rsid w:val="00BD2D29"/>
    <w:rsid w:val="00BD31E0"/>
    <w:rsid w:val="00BD50C3"/>
    <w:rsid w:val="00BD50E8"/>
    <w:rsid w:val="00BD5261"/>
    <w:rsid w:val="00BE257E"/>
    <w:rsid w:val="00BE2C3D"/>
    <w:rsid w:val="00C00C70"/>
    <w:rsid w:val="00C0187A"/>
    <w:rsid w:val="00C10EA0"/>
    <w:rsid w:val="00C11ACA"/>
    <w:rsid w:val="00C17A82"/>
    <w:rsid w:val="00C23869"/>
    <w:rsid w:val="00C26DF3"/>
    <w:rsid w:val="00C4132F"/>
    <w:rsid w:val="00C43212"/>
    <w:rsid w:val="00C43BF7"/>
    <w:rsid w:val="00C578D4"/>
    <w:rsid w:val="00C57C8D"/>
    <w:rsid w:val="00C6654E"/>
    <w:rsid w:val="00C80214"/>
    <w:rsid w:val="00C81B3A"/>
    <w:rsid w:val="00C86A17"/>
    <w:rsid w:val="00CA25D0"/>
    <w:rsid w:val="00CB4B5A"/>
    <w:rsid w:val="00CB6DF9"/>
    <w:rsid w:val="00CD1F76"/>
    <w:rsid w:val="00CD2483"/>
    <w:rsid w:val="00CD64ED"/>
    <w:rsid w:val="00CE0EA8"/>
    <w:rsid w:val="00CF4454"/>
    <w:rsid w:val="00CF5CB6"/>
    <w:rsid w:val="00CF64B4"/>
    <w:rsid w:val="00D037C8"/>
    <w:rsid w:val="00D0607B"/>
    <w:rsid w:val="00D063E9"/>
    <w:rsid w:val="00D24C1D"/>
    <w:rsid w:val="00D25300"/>
    <w:rsid w:val="00D42FE6"/>
    <w:rsid w:val="00D638B3"/>
    <w:rsid w:val="00D71A99"/>
    <w:rsid w:val="00D81991"/>
    <w:rsid w:val="00D8543A"/>
    <w:rsid w:val="00D93784"/>
    <w:rsid w:val="00D97318"/>
    <w:rsid w:val="00DA4867"/>
    <w:rsid w:val="00DA51E5"/>
    <w:rsid w:val="00DA5C4B"/>
    <w:rsid w:val="00DA794A"/>
    <w:rsid w:val="00DB1FCE"/>
    <w:rsid w:val="00DB283A"/>
    <w:rsid w:val="00DD1BA1"/>
    <w:rsid w:val="00DE4527"/>
    <w:rsid w:val="00DF022C"/>
    <w:rsid w:val="00DF2377"/>
    <w:rsid w:val="00E30C1D"/>
    <w:rsid w:val="00E31B2C"/>
    <w:rsid w:val="00E328BF"/>
    <w:rsid w:val="00E33577"/>
    <w:rsid w:val="00E5599B"/>
    <w:rsid w:val="00E57ACE"/>
    <w:rsid w:val="00E57E99"/>
    <w:rsid w:val="00E80C50"/>
    <w:rsid w:val="00E950C4"/>
    <w:rsid w:val="00E97918"/>
    <w:rsid w:val="00EB65CD"/>
    <w:rsid w:val="00EB7C33"/>
    <w:rsid w:val="00EC494F"/>
    <w:rsid w:val="00ED35FA"/>
    <w:rsid w:val="00ED362C"/>
    <w:rsid w:val="00EE3E7B"/>
    <w:rsid w:val="00EE62E7"/>
    <w:rsid w:val="00F0370B"/>
    <w:rsid w:val="00F055A6"/>
    <w:rsid w:val="00F132F8"/>
    <w:rsid w:val="00F164B6"/>
    <w:rsid w:val="00F16687"/>
    <w:rsid w:val="00F212A5"/>
    <w:rsid w:val="00F24FDA"/>
    <w:rsid w:val="00F255C8"/>
    <w:rsid w:val="00F30909"/>
    <w:rsid w:val="00F37DFB"/>
    <w:rsid w:val="00F42D26"/>
    <w:rsid w:val="00F60E6F"/>
    <w:rsid w:val="00F6258D"/>
    <w:rsid w:val="00F6441E"/>
    <w:rsid w:val="00F67B4A"/>
    <w:rsid w:val="00F67BD2"/>
    <w:rsid w:val="00FA30AA"/>
    <w:rsid w:val="00FA6CB3"/>
    <w:rsid w:val="00FB47DF"/>
    <w:rsid w:val="00FC5986"/>
    <w:rsid w:val="00FC6654"/>
    <w:rsid w:val="00FC6867"/>
    <w:rsid w:val="00FD7D6D"/>
    <w:rsid w:val="00FF3819"/>
    <w:rsid w:val="00FF4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753"/>
    <w:rPr>
      <w:rFonts w:ascii="Times New Roman" w:eastAsia="Times New Roman" w:hAnsi="Times New Roman"/>
      <w:sz w:val="28"/>
      <w:szCs w:val="28"/>
      <w:lang w:val="uk-UA"/>
    </w:rPr>
  </w:style>
  <w:style w:type="paragraph" w:styleId="1">
    <w:name w:val="heading 1"/>
    <w:basedOn w:val="a"/>
    <w:next w:val="a"/>
    <w:qFormat/>
    <w:locked/>
    <w:rsid w:val="00C6654E"/>
    <w:pPr>
      <w:keepNext/>
      <w:spacing w:before="240" w:after="60"/>
      <w:outlineLvl w:val="0"/>
    </w:pPr>
    <w:rPr>
      <w:rFonts w:ascii="Arial" w:hAnsi="Arial" w:cs="Arial"/>
      <w:b/>
      <w:bCs/>
      <w:kern w:val="32"/>
      <w:sz w:val="32"/>
      <w:szCs w:val="32"/>
    </w:rPr>
  </w:style>
  <w:style w:type="paragraph" w:styleId="2">
    <w:name w:val="heading 2"/>
    <w:basedOn w:val="a"/>
    <w:next w:val="a"/>
    <w:qFormat/>
    <w:locked/>
    <w:rsid w:val="00C6654E"/>
    <w:pPr>
      <w:keepNext/>
      <w:spacing w:before="240" w:after="60"/>
      <w:outlineLvl w:val="1"/>
    </w:pPr>
    <w:rPr>
      <w:rFonts w:ascii="Arial" w:hAnsi="Arial" w:cs="Arial"/>
      <w:b/>
      <w:bCs/>
      <w:i/>
      <w:iCs/>
    </w:rPr>
  </w:style>
  <w:style w:type="paragraph" w:styleId="4">
    <w:name w:val="heading 4"/>
    <w:basedOn w:val="a"/>
    <w:next w:val="a"/>
    <w:link w:val="40"/>
    <w:qFormat/>
    <w:locked/>
    <w:rsid w:val="00C11ACA"/>
    <w:pPr>
      <w:keepNext/>
      <w:spacing w:after="120"/>
      <w:jc w:val="center"/>
      <w:outlineLvl w:val="3"/>
    </w:pPr>
    <w:rPr>
      <w:rFonts w:ascii="Calibri" w:eastAsia="Calibri" w:hAnsi="Calibri"/>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2E40"/>
    <w:pPr>
      <w:tabs>
        <w:tab w:val="center" w:pos="4844"/>
        <w:tab w:val="right" w:pos="9689"/>
      </w:tabs>
    </w:pPr>
  </w:style>
  <w:style w:type="character" w:customStyle="1" w:styleId="a4">
    <w:name w:val="Верхний колонтитул Знак"/>
    <w:link w:val="a3"/>
    <w:locked/>
    <w:rsid w:val="005C2E40"/>
    <w:rPr>
      <w:rFonts w:ascii="Times New Roman" w:hAnsi="Times New Roman" w:cs="Times New Roman"/>
      <w:sz w:val="28"/>
      <w:lang w:val="uk-UA" w:eastAsia="ru-RU"/>
    </w:rPr>
  </w:style>
  <w:style w:type="paragraph" w:styleId="a5">
    <w:name w:val="footer"/>
    <w:basedOn w:val="a"/>
    <w:link w:val="a6"/>
    <w:rsid w:val="005C2E40"/>
    <w:pPr>
      <w:tabs>
        <w:tab w:val="center" w:pos="4844"/>
        <w:tab w:val="right" w:pos="9689"/>
      </w:tabs>
    </w:pPr>
  </w:style>
  <w:style w:type="character" w:customStyle="1" w:styleId="a6">
    <w:name w:val="Нижний колонтитул Знак"/>
    <w:link w:val="a5"/>
    <w:locked/>
    <w:rsid w:val="005C2E40"/>
    <w:rPr>
      <w:rFonts w:ascii="Times New Roman" w:hAnsi="Times New Roman" w:cs="Times New Roman"/>
      <w:sz w:val="28"/>
      <w:lang w:val="uk-UA" w:eastAsia="ru-RU"/>
    </w:rPr>
  </w:style>
  <w:style w:type="paragraph" w:customStyle="1" w:styleId="10">
    <w:name w:val="Абзац списка1"/>
    <w:basedOn w:val="a"/>
    <w:rsid w:val="00143ED3"/>
    <w:pPr>
      <w:ind w:left="720"/>
      <w:contextualSpacing/>
    </w:pPr>
  </w:style>
  <w:style w:type="paragraph" w:customStyle="1" w:styleId="rvps2">
    <w:name w:val="rvps2"/>
    <w:basedOn w:val="a"/>
    <w:rsid w:val="003B74AA"/>
    <w:pPr>
      <w:spacing w:before="100" w:beforeAutospacing="1" w:after="100" w:afterAutospacing="1"/>
    </w:pPr>
    <w:rPr>
      <w:rFonts w:eastAsia="Calibri"/>
      <w:sz w:val="24"/>
      <w:szCs w:val="24"/>
      <w:lang w:val="ru-RU"/>
    </w:rPr>
  </w:style>
  <w:style w:type="paragraph" w:customStyle="1" w:styleId="11">
    <w:name w:val="Основний текст1"/>
    <w:basedOn w:val="a"/>
    <w:rsid w:val="003B74AA"/>
    <w:pPr>
      <w:widowControl w:val="0"/>
      <w:snapToGrid w:val="0"/>
    </w:pPr>
    <w:rPr>
      <w:rFonts w:eastAsia="Calibri"/>
      <w:color w:val="000000"/>
      <w:sz w:val="24"/>
      <w:szCs w:val="20"/>
      <w:lang w:val="ru-RU"/>
    </w:rPr>
  </w:style>
  <w:style w:type="paragraph" w:customStyle="1" w:styleId="Default">
    <w:name w:val="Default"/>
    <w:rsid w:val="003B74AA"/>
    <w:pPr>
      <w:autoSpaceDE w:val="0"/>
      <w:autoSpaceDN w:val="0"/>
      <w:adjustRightInd w:val="0"/>
    </w:pPr>
    <w:rPr>
      <w:rFonts w:ascii="Times New Roman" w:eastAsia="Times New Roman" w:hAnsi="Times New Roman"/>
      <w:color w:val="000000"/>
      <w:sz w:val="24"/>
      <w:szCs w:val="24"/>
      <w:lang w:val="en-US" w:eastAsia="en-US"/>
    </w:rPr>
  </w:style>
  <w:style w:type="character" w:styleId="a7">
    <w:name w:val="Hyperlink"/>
    <w:rsid w:val="006434BA"/>
    <w:rPr>
      <w:rFonts w:cs="Times New Roman"/>
      <w:color w:val="0563C1"/>
      <w:u w:val="single"/>
    </w:rPr>
  </w:style>
  <w:style w:type="paragraph" w:styleId="a8">
    <w:name w:val="Balloon Text"/>
    <w:basedOn w:val="a"/>
    <w:link w:val="a9"/>
    <w:semiHidden/>
    <w:rsid w:val="00626609"/>
    <w:rPr>
      <w:rFonts w:ascii="Segoe UI" w:hAnsi="Segoe UI"/>
      <w:sz w:val="18"/>
      <w:szCs w:val="18"/>
    </w:rPr>
  </w:style>
  <w:style w:type="character" w:customStyle="1" w:styleId="a9">
    <w:name w:val="Текст выноски Знак"/>
    <w:link w:val="a8"/>
    <w:semiHidden/>
    <w:locked/>
    <w:rsid w:val="00626609"/>
    <w:rPr>
      <w:rFonts w:ascii="Segoe UI" w:hAnsi="Segoe UI" w:cs="Times New Roman"/>
      <w:sz w:val="18"/>
      <w:lang w:val="uk-UA" w:eastAsia="ru-RU"/>
    </w:rPr>
  </w:style>
  <w:style w:type="paragraph" w:customStyle="1" w:styleId="msonormalcxspmiddle">
    <w:name w:val="msonormalcxspmiddle"/>
    <w:basedOn w:val="a"/>
    <w:rsid w:val="00CD1F76"/>
    <w:pPr>
      <w:spacing w:before="100" w:beforeAutospacing="1" w:after="100" w:afterAutospacing="1"/>
    </w:pPr>
    <w:rPr>
      <w:rFonts w:eastAsia="Calibri"/>
      <w:sz w:val="24"/>
      <w:szCs w:val="24"/>
      <w:lang w:val="ru-RU"/>
    </w:rPr>
  </w:style>
  <w:style w:type="character" w:customStyle="1" w:styleId="aa">
    <w:name w:val="Основной текст_"/>
    <w:link w:val="12"/>
    <w:locked/>
    <w:rsid w:val="00BD50E8"/>
    <w:rPr>
      <w:sz w:val="26"/>
      <w:shd w:val="clear" w:color="auto" w:fill="FFFFFF"/>
    </w:rPr>
  </w:style>
  <w:style w:type="paragraph" w:customStyle="1" w:styleId="12">
    <w:name w:val="Основной текст1"/>
    <w:basedOn w:val="a"/>
    <w:link w:val="aa"/>
    <w:rsid w:val="00BD50E8"/>
    <w:pPr>
      <w:widowControl w:val="0"/>
      <w:shd w:val="clear" w:color="auto" w:fill="FFFFFF"/>
      <w:ind w:firstLine="400"/>
    </w:pPr>
    <w:rPr>
      <w:rFonts w:ascii="Calibri" w:eastAsia="Calibri" w:hAnsi="Calibri"/>
      <w:sz w:val="26"/>
      <w:szCs w:val="20"/>
      <w:lang/>
    </w:rPr>
  </w:style>
  <w:style w:type="character" w:styleId="ab">
    <w:name w:val="FollowedHyperlink"/>
    <w:semiHidden/>
    <w:rsid w:val="00E57ACE"/>
    <w:rPr>
      <w:rFonts w:cs="Times New Roman"/>
      <w:color w:val="954F72"/>
      <w:u w:val="single"/>
    </w:rPr>
  </w:style>
  <w:style w:type="paragraph" w:customStyle="1" w:styleId="NoSpacing1">
    <w:name w:val="No Spacing1"/>
    <w:rsid w:val="00BD50C3"/>
    <w:rPr>
      <w:sz w:val="22"/>
      <w:szCs w:val="22"/>
    </w:rPr>
  </w:style>
  <w:style w:type="paragraph" w:styleId="ac">
    <w:name w:val="Normal (Web)"/>
    <w:basedOn w:val="a"/>
    <w:rsid w:val="005735B4"/>
    <w:pPr>
      <w:spacing w:before="100" w:beforeAutospacing="1" w:after="100" w:afterAutospacing="1"/>
    </w:pPr>
    <w:rPr>
      <w:rFonts w:eastAsia="Calibri"/>
      <w:sz w:val="24"/>
      <w:szCs w:val="24"/>
      <w:lang w:val="ru-RU"/>
    </w:rPr>
  </w:style>
  <w:style w:type="character" w:styleId="ad">
    <w:name w:val="Strong"/>
    <w:qFormat/>
    <w:rsid w:val="005735B4"/>
    <w:rPr>
      <w:rFonts w:cs="Times New Roman"/>
      <w:b/>
    </w:rPr>
  </w:style>
  <w:style w:type="character" w:customStyle="1" w:styleId="rvts0">
    <w:name w:val="rvts0"/>
    <w:rsid w:val="00BD0520"/>
  </w:style>
  <w:style w:type="character" w:customStyle="1" w:styleId="40">
    <w:name w:val="Заголовок 4 Знак"/>
    <w:link w:val="4"/>
    <w:locked/>
    <w:rsid w:val="00C11ACA"/>
    <w:rPr>
      <w:rFonts w:eastAsia="Calibri"/>
      <w:b/>
      <w:sz w:val="28"/>
      <w:lang w:val="ru-RU" w:eastAsia="ru-RU" w:bidi="ar-SA"/>
    </w:rPr>
  </w:style>
  <w:style w:type="paragraph" w:styleId="ae">
    <w:name w:val="Body Text Indent"/>
    <w:basedOn w:val="a"/>
    <w:link w:val="af"/>
    <w:rsid w:val="00C11ACA"/>
    <w:pPr>
      <w:spacing w:after="120"/>
      <w:ind w:left="283"/>
    </w:pPr>
    <w:rPr>
      <w:rFonts w:ascii="Calibri" w:eastAsia="Calibri" w:hAnsi="Calibri"/>
      <w:lang w:val="ru-RU"/>
    </w:rPr>
  </w:style>
  <w:style w:type="character" w:customStyle="1" w:styleId="af">
    <w:name w:val="Основной текст с отступом Знак"/>
    <w:link w:val="ae"/>
    <w:locked/>
    <w:rsid w:val="00C11ACA"/>
    <w:rPr>
      <w:sz w:val="28"/>
      <w:szCs w:val="28"/>
      <w:lang w:val="ru-RU" w:eastAsia="ru-RU" w:bidi="ar-SA"/>
    </w:rPr>
  </w:style>
  <w:style w:type="paragraph" w:customStyle="1" w:styleId="FR1">
    <w:name w:val="FR1"/>
    <w:rsid w:val="00C11ACA"/>
    <w:pPr>
      <w:widowControl w:val="0"/>
      <w:autoSpaceDE w:val="0"/>
      <w:autoSpaceDN w:val="0"/>
      <w:adjustRightInd w:val="0"/>
      <w:ind w:left="160"/>
      <w:jc w:val="center"/>
    </w:pPr>
    <w:rPr>
      <w:rFonts w:ascii="Times New Roman" w:hAnsi="Times New Roman"/>
      <w:b/>
      <w:bCs/>
      <w:sz w:val="32"/>
      <w:szCs w:val="32"/>
      <w:lang w:val="uk-UA"/>
    </w:rPr>
  </w:style>
  <w:style w:type="paragraph" w:customStyle="1" w:styleId="13">
    <w:name w:val="Без интервала1"/>
    <w:rsid w:val="00A719B2"/>
    <w:rPr>
      <w:sz w:val="22"/>
      <w:szCs w:val="22"/>
    </w:rPr>
  </w:style>
  <w:style w:type="paragraph" w:styleId="af0">
    <w:name w:val="Body Text"/>
    <w:basedOn w:val="a"/>
    <w:rsid w:val="00C6654E"/>
    <w:pPr>
      <w:spacing w:after="120"/>
    </w:pPr>
  </w:style>
  <w:style w:type="paragraph" w:styleId="af1">
    <w:name w:val="Title"/>
    <w:basedOn w:val="a"/>
    <w:qFormat/>
    <w:locked/>
    <w:rsid w:val="00C6654E"/>
    <w:pPr>
      <w:jc w:val="center"/>
    </w:pPr>
    <w:rPr>
      <w:szCs w:val="20"/>
    </w:rPr>
  </w:style>
  <w:style w:type="paragraph" w:customStyle="1" w:styleId="21">
    <w:name w:val="Основной текст 21"/>
    <w:basedOn w:val="a"/>
    <w:rsid w:val="00C6654E"/>
    <w:pPr>
      <w:jc w:val="center"/>
    </w:pPr>
    <w:rPr>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63790628">
      <w:bodyDiv w:val="1"/>
      <w:marLeft w:val="0"/>
      <w:marRight w:val="0"/>
      <w:marTop w:val="0"/>
      <w:marBottom w:val="0"/>
      <w:divBdr>
        <w:top w:val="none" w:sz="0" w:space="0" w:color="auto"/>
        <w:left w:val="none" w:sz="0" w:space="0" w:color="auto"/>
        <w:bottom w:val="none" w:sz="0" w:space="0" w:color="auto"/>
        <w:right w:val="none" w:sz="0" w:space="0" w:color="auto"/>
      </w:divBdr>
    </w:div>
    <w:div w:id="331183723">
      <w:bodyDiv w:val="1"/>
      <w:marLeft w:val="0"/>
      <w:marRight w:val="0"/>
      <w:marTop w:val="0"/>
      <w:marBottom w:val="0"/>
      <w:divBdr>
        <w:top w:val="none" w:sz="0" w:space="0" w:color="auto"/>
        <w:left w:val="none" w:sz="0" w:space="0" w:color="auto"/>
        <w:bottom w:val="none" w:sz="0" w:space="0" w:color="auto"/>
        <w:right w:val="none" w:sz="0" w:space="0" w:color="auto"/>
      </w:divBdr>
    </w:div>
    <w:div w:id="749887609">
      <w:bodyDiv w:val="1"/>
      <w:marLeft w:val="0"/>
      <w:marRight w:val="0"/>
      <w:marTop w:val="0"/>
      <w:marBottom w:val="0"/>
      <w:divBdr>
        <w:top w:val="none" w:sz="0" w:space="0" w:color="auto"/>
        <w:left w:val="none" w:sz="0" w:space="0" w:color="auto"/>
        <w:bottom w:val="none" w:sz="0" w:space="0" w:color="auto"/>
        <w:right w:val="none" w:sz="0" w:space="0" w:color="auto"/>
      </w:divBdr>
    </w:div>
    <w:div w:id="1005009635">
      <w:bodyDiv w:val="1"/>
      <w:marLeft w:val="0"/>
      <w:marRight w:val="0"/>
      <w:marTop w:val="0"/>
      <w:marBottom w:val="0"/>
      <w:divBdr>
        <w:top w:val="none" w:sz="0" w:space="0" w:color="auto"/>
        <w:left w:val="none" w:sz="0" w:space="0" w:color="auto"/>
        <w:bottom w:val="none" w:sz="0" w:space="0" w:color="auto"/>
        <w:right w:val="none" w:sz="0" w:space="0" w:color="auto"/>
      </w:divBdr>
    </w:div>
    <w:div w:id="1133477275">
      <w:bodyDiv w:val="1"/>
      <w:marLeft w:val="0"/>
      <w:marRight w:val="0"/>
      <w:marTop w:val="0"/>
      <w:marBottom w:val="0"/>
      <w:divBdr>
        <w:top w:val="none" w:sz="0" w:space="0" w:color="auto"/>
        <w:left w:val="none" w:sz="0" w:space="0" w:color="auto"/>
        <w:bottom w:val="none" w:sz="0" w:space="0" w:color="auto"/>
        <w:right w:val="none" w:sz="0" w:space="0" w:color="auto"/>
      </w:divBdr>
    </w:div>
    <w:div w:id="1145203451">
      <w:bodyDiv w:val="1"/>
      <w:marLeft w:val="0"/>
      <w:marRight w:val="0"/>
      <w:marTop w:val="0"/>
      <w:marBottom w:val="0"/>
      <w:divBdr>
        <w:top w:val="none" w:sz="0" w:space="0" w:color="auto"/>
        <w:left w:val="none" w:sz="0" w:space="0" w:color="auto"/>
        <w:bottom w:val="none" w:sz="0" w:space="0" w:color="auto"/>
        <w:right w:val="none" w:sz="0" w:space="0" w:color="auto"/>
      </w:divBdr>
    </w:div>
    <w:div w:id="15262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16.5-12</dc:creator>
  <cp:keywords/>
  <cp:lastModifiedBy>User1</cp:lastModifiedBy>
  <cp:revision>14</cp:revision>
  <cp:lastPrinted>2020-02-18T15:08:00Z</cp:lastPrinted>
  <dcterms:created xsi:type="dcterms:W3CDTF">2020-05-03T11:46:00Z</dcterms:created>
  <dcterms:modified xsi:type="dcterms:W3CDTF">2020-05-07T09:47:00Z</dcterms:modified>
</cp:coreProperties>
</file>